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00CFE3" w14:textId="77777777" w:rsidR="00445FF7" w:rsidRPr="00123AD0" w:rsidRDefault="00445FF7" w:rsidP="007060A6">
      <w:pPr>
        <w:ind w:left="1440" w:firstLine="720"/>
        <w:jc w:val="both"/>
        <w:rPr>
          <w:rFonts w:asciiTheme="majorHAnsi" w:eastAsia="Arial Unicode MS" w:hAnsiTheme="majorHAnsi" w:cstheme="majorHAnsi"/>
          <w:noProof/>
          <w:color w:val="000000" w:themeColor="text1"/>
          <w:sz w:val="22"/>
          <w:szCs w:val="22"/>
          <w:lang w:val="id-ID"/>
        </w:rPr>
      </w:pPr>
    </w:p>
    <w:p w14:paraId="5EA22C54" w14:textId="273257CC"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Mata Kuliah</w:t>
      </w:r>
      <w:r w:rsidRPr="00123AD0">
        <w:rPr>
          <w:rFonts w:asciiTheme="majorHAnsi" w:eastAsia="Arial Unicode MS" w:hAnsiTheme="majorHAnsi" w:cstheme="majorHAnsi"/>
          <w:iCs/>
          <w:noProof/>
          <w:color w:val="000000" w:themeColor="text1"/>
          <w:lang w:val="id-ID"/>
        </w:rPr>
        <w:tab/>
        <w:t xml:space="preserve">: </w:t>
      </w:r>
      <w:r w:rsidR="004B0C2A" w:rsidRPr="00123AD0">
        <w:rPr>
          <w:rFonts w:asciiTheme="majorHAnsi" w:eastAsia="Arial Unicode MS" w:hAnsiTheme="majorHAnsi" w:cstheme="majorHAnsi"/>
          <w:iCs/>
          <w:noProof/>
          <w:color w:val="000000" w:themeColor="text1"/>
          <w:lang w:val="id-ID"/>
        </w:rPr>
        <w:t>Pembiayaan Pembangunan</w:t>
      </w:r>
    </w:p>
    <w:p w14:paraId="0E8B6F5B" w14:textId="6A85C8F1"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Semester/ kelas</w:t>
      </w:r>
      <w:r w:rsidRPr="00123AD0">
        <w:rPr>
          <w:rFonts w:asciiTheme="majorHAnsi" w:eastAsia="Arial Unicode MS" w:hAnsiTheme="majorHAnsi" w:cstheme="majorHAnsi"/>
          <w:iCs/>
          <w:noProof/>
          <w:color w:val="000000" w:themeColor="text1"/>
          <w:lang w:val="id-ID"/>
        </w:rPr>
        <w:tab/>
        <w:t>:</w:t>
      </w:r>
      <w:r w:rsidR="004B0C2A" w:rsidRPr="00123AD0">
        <w:rPr>
          <w:rFonts w:asciiTheme="majorHAnsi" w:eastAsia="Arial Unicode MS" w:hAnsiTheme="majorHAnsi" w:cstheme="majorHAnsi"/>
          <w:iCs/>
          <w:noProof/>
          <w:color w:val="000000" w:themeColor="text1"/>
          <w:lang w:val="id-ID"/>
        </w:rPr>
        <w:t xml:space="preserve"> 5</w:t>
      </w:r>
      <w:r w:rsidRPr="00123AD0">
        <w:rPr>
          <w:rFonts w:asciiTheme="majorHAnsi" w:eastAsia="Arial Unicode MS" w:hAnsiTheme="majorHAnsi" w:cstheme="majorHAnsi"/>
          <w:iCs/>
          <w:noProof/>
          <w:color w:val="000000" w:themeColor="text1"/>
          <w:lang w:val="id-ID"/>
        </w:rPr>
        <w:t>/1A</w:t>
      </w:r>
    </w:p>
    <w:p w14:paraId="163BAB8F" w14:textId="515EFC15"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Hari/ Tanggal</w:t>
      </w:r>
      <w:r w:rsidRPr="00123AD0">
        <w:rPr>
          <w:rFonts w:asciiTheme="majorHAnsi" w:eastAsia="Arial Unicode MS" w:hAnsiTheme="majorHAnsi" w:cstheme="majorHAnsi"/>
          <w:iCs/>
          <w:noProof/>
          <w:color w:val="000000" w:themeColor="text1"/>
          <w:lang w:val="id-ID"/>
        </w:rPr>
        <w:tab/>
        <w:t xml:space="preserve">: </w:t>
      </w:r>
    </w:p>
    <w:p w14:paraId="0A315AF4" w14:textId="168FF02E"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Waktu</w:t>
      </w:r>
      <w:r w:rsidRPr="00123AD0">
        <w:rPr>
          <w:rFonts w:asciiTheme="majorHAnsi" w:eastAsia="Arial Unicode MS" w:hAnsiTheme="majorHAnsi" w:cstheme="majorHAnsi"/>
          <w:iCs/>
          <w:noProof/>
          <w:color w:val="000000" w:themeColor="text1"/>
          <w:lang w:val="id-ID"/>
        </w:rPr>
        <w:tab/>
        <w:t xml:space="preserve">: 08.00 - </w:t>
      </w:r>
      <w:r w:rsidR="00CD2299" w:rsidRPr="00123AD0">
        <w:rPr>
          <w:rFonts w:asciiTheme="majorHAnsi" w:eastAsia="Arial Unicode MS" w:hAnsiTheme="majorHAnsi" w:cstheme="majorHAnsi"/>
          <w:iCs/>
          <w:noProof/>
          <w:color w:val="000000" w:themeColor="text1"/>
          <w:lang w:val="id-ID"/>
        </w:rPr>
        <w:t>09.5</w:t>
      </w:r>
      <w:r w:rsidRPr="00123AD0">
        <w:rPr>
          <w:rFonts w:asciiTheme="majorHAnsi" w:eastAsia="Arial Unicode MS" w:hAnsiTheme="majorHAnsi" w:cstheme="majorHAnsi"/>
          <w:iCs/>
          <w:noProof/>
          <w:color w:val="000000" w:themeColor="text1"/>
          <w:lang w:val="id-ID"/>
        </w:rPr>
        <w:t>0 WIB</w:t>
      </w:r>
      <w:r w:rsidR="00CD2299" w:rsidRPr="00123AD0">
        <w:rPr>
          <w:rFonts w:asciiTheme="majorHAnsi" w:eastAsia="Arial Unicode MS" w:hAnsiTheme="majorHAnsi" w:cstheme="majorHAnsi"/>
          <w:iCs/>
          <w:noProof/>
          <w:color w:val="000000" w:themeColor="text1"/>
          <w:lang w:val="id-ID"/>
        </w:rPr>
        <w:t xml:space="preserve"> (11</w:t>
      </w:r>
      <w:r w:rsidRPr="00123AD0">
        <w:rPr>
          <w:rFonts w:asciiTheme="majorHAnsi" w:eastAsia="Arial Unicode MS" w:hAnsiTheme="majorHAnsi" w:cstheme="majorHAnsi"/>
          <w:iCs/>
          <w:noProof/>
          <w:color w:val="000000" w:themeColor="text1"/>
          <w:lang w:val="id-ID"/>
        </w:rPr>
        <w:t>0 menit)</w:t>
      </w:r>
    </w:p>
    <w:p w14:paraId="227AF97E" w14:textId="77777777"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Program Studi</w:t>
      </w:r>
      <w:r w:rsidRPr="00123AD0">
        <w:rPr>
          <w:rFonts w:asciiTheme="majorHAnsi" w:eastAsia="Arial Unicode MS" w:hAnsiTheme="majorHAnsi" w:cstheme="majorHAnsi"/>
          <w:iCs/>
          <w:noProof/>
          <w:color w:val="000000" w:themeColor="text1"/>
          <w:lang w:val="id-ID"/>
        </w:rPr>
        <w:tab/>
        <w:t>: Perencanaan Wilayah dan Kota</w:t>
      </w:r>
    </w:p>
    <w:p w14:paraId="62C208C0" w14:textId="77777777"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Dosen Penguji</w:t>
      </w:r>
      <w:r w:rsidRPr="00123AD0">
        <w:rPr>
          <w:rFonts w:asciiTheme="majorHAnsi" w:eastAsia="Arial Unicode MS" w:hAnsiTheme="majorHAnsi" w:cstheme="majorHAnsi"/>
          <w:iCs/>
          <w:noProof/>
          <w:color w:val="000000" w:themeColor="text1"/>
          <w:lang w:val="id-ID"/>
        </w:rPr>
        <w:tab/>
        <w:t>: Novida Waskitaningsih, ST, MT</w:t>
      </w:r>
    </w:p>
    <w:p w14:paraId="48D68D82" w14:textId="77777777" w:rsidR="00521A80" w:rsidRPr="00123AD0" w:rsidRDefault="00521A80" w:rsidP="00521A80">
      <w:pPr>
        <w:tabs>
          <w:tab w:val="left" w:pos="1985"/>
        </w:tabs>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Sifat Ujian</w:t>
      </w:r>
      <w:r w:rsidRPr="00123AD0">
        <w:rPr>
          <w:rFonts w:asciiTheme="majorHAnsi" w:eastAsia="Arial Unicode MS" w:hAnsiTheme="majorHAnsi" w:cstheme="majorHAnsi"/>
          <w:iCs/>
          <w:noProof/>
          <w:color w:val="000000" w:themeColor="text1"/>
          <w:lang w:val="id-ID"/>
        </w:rPr>
        <w:tab/>
        <w:t>: buka buku</w:t>
      </w:r>
    </w:p>
    <w:p w14:paraId="69FF934F" w14:textId="77777777" w:rsidR="00521A80" w:rsidRPr="00123AD0" w:rsidRDefault="00521A80" w:rsidP="00521A80">
      <w:pPr>
        <w:jc w:val="both"/>
        <w:rPr>
          <w:rFonts w:asciiTheme="majorHAnsi" w:eastAsia="Arial Unicode MS" w:hAnsiTheme="majorHAnsi" w:cstheme="majorHAnsi"/>
          <w:i/>
          <w:iCs/>
          <w:noProof/>
          <w:color w:val="0070C0"/>
          <w:lang w:val="id-ID"/>
        </w:rPr>
      </w:pPr>
    </w:p>
    <w:tbl>
      <w:tblPr>
        <w:tblStyle w:val="TableGrid"/>
        <w:tblW w:w="0" w:type="auto"/>
        <w:tblLook w:val="04A0" w:firstRow="1" w:lastRow="0" w:firstColumn="1" w:lastColumn="0" w:noHBand="0" w:noVBand="1"/>
      </w:tblPr>
      <w:tblGrid>
        <w:gridCol w:w="3964"/>
        <w:gridCol w:w="4536"/>
        <w:gridCol w:w="850"/>
      </w:tblGrid>
      <w:tr w:rsidR="00521A80" w:rsidRPr="00123AD0" w14:paraId="2EBB0568" w14:textId="77777777" w:rsidTr="00064577">
        <w:tc>
          <w:tcPr>
            <w:tcW w:w="3964" w:type="dxa"/>
          </w:tcPr>
          <w:p w14:paraId="0CC32ACC" w14:textId="77777777" w:rsidR="00521A80" w:rsidRPr="00123AD0" w:rsidRDefault="00521A80" w:rsidP="00064577">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Materi Perkuliahan</w:t>
            </w:r>
          </w:p>
        </w:tc>
        <w:tc>
          <w:tcPr>
            <w:tcW w:w="4536" w:type="dxa"/>
          </w:tcPr>
          <w:p w14:paraId="364D9992" w14:textId="77777777" w:rsidR="00521A80" w:rsidRPr="00123AD0" w:rsidRDefault="00521A80" w:rsidP="00064577">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CPMK</w:t>
            </w:r>
          </w:p>
        </w:tc>
        <w:tc>
          <w:tcPr>
            <w:tcW w:w="850" w:type="dxa"/>
          </w:tcPr>
          <w:p w14:paraId="5A093820" w14:textId="77777777" w:rsidR="00521A80" w:rsidRPr="00123AD0" w:rsidRDefault="00521A80" w:rsidP="00064577">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Soal</w:t>
            </w:r>
          </w:p>
        </w:tc>
      </w:tr>
      <w:tr w:rsidR="00521A80" w:rsidRPr="00123AD0" w14:paraId="6AD5B441" w14:textId="77777777" w:rsidTr="00521A80">
        <w:trPr>
          <w:trHeight w:val="1278"/>
        </w:trPr>
        <w:tc>
          <w:tcPr>
            <w:tcW w:w="3964" w:type="dxa"/>
          </w:tcPr>
          <w:p w14:paraId="1AB56F43" w14:textId="77777777" w:rsidR="00521A80" w:rsidRPr="00123AD0" w:rsidRDefault="00123AD0" w:rsidP="004B0C2A">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Anggaran berbasis kinerja</w:t>
            </w:r>
          </w:p>
          <w:p w14:paraId="2BB742B8" w14:textId="2272B267" w:rsidR="00123AD0" w:rsidRPr="00123AD0" w:rsidRDefault="00123AD0" w:rsidP="004B0C2A">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Analisis investasi publik</w:t>
            </w:r>
          </w:p>
        </w:tc>
        <w:tc>
          <w:tcPr>
            <w:tcW w:w="4536" w:type="dxa"/>
          </w:tcPr>
          <w:p w14:paraId="30875C6B" w14:textId="19C7C9BA" w:rsidR="00521A80" w:rsidRPr="00123AD0" w:rsidRDefault="004B0C2A" w:rsidP="00521A80">
            <w:pPr>
              <w:tabs>
                <w:tab w:val="left" w:pos="1985"/>
              </w:tabs>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Mampu menganalisis pembiayaan pembangunan berbasis kinerja dan investasi publik dengan menunjukkan etika dan tanggung jawab</w:t>
            </w:r>
          </w:p>
        </w:tc>
        <w:tc>
          <w:tcPr>
            <w:tcW w:w="850" w:type="dxa"/>
          </w:tcPr>
          <w:p w14:paraId="53F14AF6" w14:textId="08E26FFF" w:rsidR="00521A80" w:rsidRPr="00123AD0" w:rsidRDefault="00521A80" w:rsidP="00521A80">
            <w:pPr>
              <w:jc w:val="center"/>
              <w:rPr>
                <w:rFonts w:asciiTheme="majorHAnsi" w:hAnsiTheme="majorHAnsi" w:cstheme="majorHAnsi"/>
                <w:noProof/>
                <w:lang w:val="id-ID"/>
              </w:rPr>
            </w:pPr>
            <w:r w:rsidRPr="00123AD0">
              <w:rPr>
                <w:rFonts w:asciiTheme="majorHAnsi" w:hAnsiTheme="majorHAnsi" w:cstheme="majorHAnsi"/>
                <w:noProof/>
                <w:lang w:val="id-ID"/>
              </w:rPr>
              <w:t>1</w:t>
            </w:r>
            <w:r w:rsidR="00123AD0" w:rsidRPr="00123AD0">
              <w:rPr>
                <w:rFonts w:asciiTheme="majorHAnsi" w:hAnsiTheme="majorHAnsi" w:cstheme="majorHAnsi"/>
                <w:noProof/>
                <w:lang w:val="id-ID"/>
              </w:rPr>
              <w:t>-2</w:t>
            </w:r>
          </w:p>
        </w:tc>
      </w:tr>
      <w:tr w:rsidR="00521A80" w:rsidRPr="00123AD0" w14:paraId="28E9D997" w14:textId="77777777" w:rsidTr="00521A80">
        <w:tc>
          <w:tcPr>
            <w:tcW w:w="3964" w:type="dxa"/>
          </w:tcPr>
          <w:p w14:paraId="1A1036C9" w14:textId="77777777" w:rsidR="00521A80" w:rsidRPr="00123AD0" w:rsidRDefault="00123AD0" w:rsidP="004B0C2A">
            <w:pPr>
              <w:pStyle w:val="ListParagraph"/>
              <w:numPr>
                <w:ilvl w:val="0"/>
                <w:numId w:val="27"/>
              </w:numPr>
              <w:tabs>
                <w:tab w:val="left" w:pos="1985"/>
              </w:tabs>
              <w:spacing w:after="0" w:line="240" w:lineRule="auto"/>
              <w:ind w:left="311"/>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Sumber pembiayaan konvensional</w:t>
            </w:r>
          </w:p>
          <w:p w14:paraId="642595D1" w14:textId="77777777" w:rsidR="00123AD0" w:rsidRPr="00123AD0" w:rsidRDefault="00123AD0" w:rsidP="004B0C2A">
            <w:pPr>
              <w:pStyle w:val="ListParagraph"/>
              <w:numPr>
                <w:ilvl w:val="0"/>
                <w:numId w:val="27"/>
              </w:numPr>
              <w:tabs>
                <w:tab w:val="left" w:pos="1985"/>
              </w:tabs>
              <w:spacing w:after="0" w:line="240" w:lineRule="auto"/>
              <w:ind w:left="311"/>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Sumber pembiayaan non konvensional</w:t>
            </w:r>
          </w:p>
          <w:p w14:paraId="40BE35E7" w14:textId="10F1711C" w:rsidR="00123AD0" w:rsidRPr="00123AD0" w:rsidRDefault="00123AD0" w:rsidP="00123AD0">
            <w:pPr>
              <w:tabs>
                <w:tab w:val="left" w:pos="1985"/>
              </w:tabs>
              <w:ind w:left="-49"/>
              <w:rPr>
                <w:rFonts w:asciiTheme="majorHAnsi" w:eastAsia="Arial Unicode MS" w:hAnsiTheme="majorHAnsi" w:cstheme="majorHAnsi"/>
                <w:iCs/>
                <w:noProof/>
                <w:color w:val="000000" w:themeColor="text1"/>
                <w:lang w:val="id-ID"/>
              </w:rPr>
            </w:pPr>
          </w:p>
        </w:tc>
        <w:tc>
          <w:tcPr>
            <w:tcW w:w="4536" w:type="dxa"/>
          </w:tcPr>
          <w:p w14:paraId="5C26A3ED" w14:textId="2BB07FF4" w:rsidR="00521A80" w:rsidRPr="00123AD0" w:rsidRDefault="00521A80" w:rsidP="00521A80">
            <w:pPr>
              <w:tabs>
                <w:tab w:val="left" w:pos="1985"/>
              </w:tabs>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 xml:space="preserve">Mampu </w:t>
            </w:r>
            <w:r w:rsidR="004B0C2A" w:rsidRPr="00123AD0">
              <w:rPr>
                <w:rFonts w:asciiTheme="majorHAnsi" w:eastAsia="Arial Unicode MS" w:hAnsiTheme="majorHAnsi" w:cstheme="majorHAnsi"/>
                <w:iCs/>
                <w:noProof/>
                <w:color w:val="000000" w:themeColor="text1"/>
                <w:lang w:val="id-ID"/>
              </w:rPr>
              <w:t>menguraikan sumber pembiayaan pembiayaan konvensional dan non konvensional dengan menunjukkan etika dan tanggung jawab</w:t>
            </w:r>
          </w:p>
        </w:tc>
        <w:tc>
          <w:tcPr>
            <w:tcW w:w="850" w:type="dxa"/>
          </w:tcPr>
          <w:p w14:paraId="516BA01A" w14:textId="03EB3D7C" w:rsidR="00521A80" w:rsidRPr="00123AD0" w:rsidRDefault="00123AD0" w:rsidP="00521A80">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3</w:t>
            </w:r>
          </w:p>
        </w:tc>
      </w:tr>
      <w:tr w:rsidR="004B0C2A" w:rsidRPr="00123AD0" w14:paraId="43B9407F" w14:textId="77777777" w:rsidTr="00521A80">
        <w:tc>
          <w:tcPr>
            <w:tcW w:w="3964" w:type="dxa"/>
          </w:tcPr>
          <w:p w14:paraId="2FA7E328" w14:textId="77777777" w:rsidR="004B0C2A" w:rsidRPr="00123AD0" w:rsidRDefault="00123AD0" w:rsidP="004B0C2A">
            <w:pPr>
              <w:pStyle w:val="ListParagraph"/>
              <w:numPr>
                <w:ilvl w:val="0"/>
                <w:numId w:val="28"/>
              </w:numPr>
              <w:tabs>
                <w:tab w:val="left" w:pos="1985"/>
              </w:tabs>
              <w:spacing w:after="0" w:line="240" w:lineRule="auto"/>
              <w:ind w:left="311"/>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Pembiayaan pembangunan kawasan perkotaan, perbatasan dan PPKT</w:t>
            </w:r>
          </w:p>
          <w:p w14:paraId="76B3C975" w14:textId="77777777" w:rsidR="00123AD0" w:rsidRPr="00123AD0" w:rsidRDefault="00123AD0" w:rsidP="004B0C2A">
            <w:pPr>
              <w:pStyle w:val="ListParagraph"/>
              <w:numPr>
                <w:ilvl w:val="0"/>
                <w:numId w:val="28"/>
              </w:numPr>
              <w:tabs>
                <w:tab w:val="left" w:pos="1985"/>
              </w:tabs>
              <w:spacing w:after="0" w:line="240" w:lineRule="auto"/>
              <w:ind w:left="311"/>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Isu dan permasalahan pembangunan</w:t>
            </w:r>
          </w:p>
          <w:p w14:paraId="00D2F081" w14:textId="29B110E8" w:rsidR="00123AD0" w:rsidRPr="00123AD0" w:rsidRDefault="00123AD0" w:rsidP="004B0C2A">
            <w:pPr>
              <w:pStyle w:val="ListParagraph"/>
              <w:numPr>
                <w:ilvl w:val="0"/>
                <w:numId w:val="28"/>
              </w:numPr>
              <w:tabs>
                <w:tab w:val="left" w:pos="1985"/>
              </w:tabs>
              <w:spacing w:after="0" w:line="240" w:lineRule="auto"/>
              <w:ind w:left="311"/>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Strategi pembiayaan pembangunan</w:t>
            </w:r>
          </w:p>
        </w:tc>
        <w:tc>
          <w:tcPr>
            <w:tcW w:w="4536" w:type="dxa"/>
          </w:tcPr>
          <w:p w14:paraId="37613FFC" w14:textId="23F950E3" w:rsidR="004B0C2A" w:rsidRPr="00123AD0" w:rsidRDefault="004B0C2A" w:rsidP="00521A80">
            <w:pPr>
              <w:tabs>
                <w:tab w:val="left" w:pos="1985"/>
              </w:tabs>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Mampu mengkritisi strategi pembiayaan pembangunan dalam merespon isu pembangunan melalui suatu kasus dengan menunjukkan etika dan tanggung jawab</w:t>
            </w:r>
          </w:p>
        </w:tc>
        <w:tc>
          <w:tcPr>
            <w:tcW w:w="850" w:type="dxa"/>
          </w:tcPr>
          <w:p w14:paraId="28E06617" w14:textId="72A26F6C" w:rsidR="004B0C2A" w:rsidRPr="00123AD0" w:rsidRDefault="00123AD0" w:rsidP="00521A80">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4-5</w:t>
            </w:r>
          </w:p>
        </w:tc>
      </w:tr>
    </w:tbl>
    <w:p w14:paraId="5CC2309F" w14:textId="77777777" w:rsidR="00521A80" w:rsidRPr="00123AD0" w:rsidRDefault="00521A80" w:rsidP="00350F47">
      <w:pPr>
        <w:spacing w:line="276" w:lineRule="auto"/>
        <w:jc w:val="both"/>
        <w:rPr>
          <w:rFonts w:asciiTheme="majorHAnsi" w:eastAsia="Arial Unicode MS" w:hAnsiTheme="majorHAnsi" w:cstheme="majorHAnsi"/>
          <w:b/>
          <w:iCs/>
          <w:noProof/>
          <w:color w:val="000000" w:themeColor="text1"/>
          <w:sz w:val="22"/>
          <w:szCs w:val="22"/>
          <w:lang w:val="id-ID"/>
        </w:rPr>
      </w:pPr>
    </w:p>
    <w:p w14:paraId="29D05577" w14:textId="77777777" w:rsidR="00350F47" w:rsidRPr="00123AD0" w:rsidRDefault="00350F47" w:rsidP="00350F47">
      <w:pPr>
        <w:spacing w:line="276" w:lineRule="auto"/>
        <w:jc w:val="both"/>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PETUNJUK PENGERJAAN</w:t>
      </w:r>
    </w:p>
    <w:p w14:paraId="386B8FB2" w14:textId="77777777" w:rsidR="00350F47" w:rsidRPr="00123AD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Gunakan lembar soal ini untuk menjawab pertanyaan!</w:t>
      </w:r>
    </w:p>
    <w:p w14:paraId="3BB3E38E" w14:textId="77777777" w:rsidR="00350F47" w:rsidRPr="00123AD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123AD0">
        <w:rPr>
          <w:rFonts w:asciiTheme="majorHAnsi" w:eastAsia="Arial Unicode MS" w:hAnsiTheme="majorHAnsi" w:cstheme="majorHAnsi"/>
          <w:iCs/>
          <w:noProof/>
          <w:color w:val="000000" w:themeColor="text1"/>
          <w:lang w:val="id-ID"/>
        </w:rPr>
        <w:t>Tulis nama, NPM, dan tanda tangan di kolom yang tersedia!</w:t>
      </w:r>
    </w:p>
    <w:p w14:paraId="7F2D8AEF" w14:textId="77777777" w:rsidR="00350F47" w:rsidRPr="00123AD0" w:rsidRDefault="00350F47" w:rsidP="00350F47">
      <w:pPr>
        <w:jc w:val="both"/>
        <w:rPr>
          <w:rFonts w:asciiTheme="majorHAnsi" w:eastAsia="Arial Unicode MS" w:hAnsiTheme="majorHAnsi" w:cstheme="majorHAnsi"/>
          <w:iCs/>
          <w:noProof/>
          <w:color w:val="0070C0"/>
          <w:lang w:val="id-ID"/>
        </w:rPr>
      </w:pPr>
    </w:p>
    <w:tbl>
      <w:tblPr>
        <w:tblStyle w:val="TableGrid"/>
        <w:tblW w:w="0" w:type="auto"/>
        <w:tblLook w:val="04A0" w:firstRow="1" w:lastRow="0" w:firstColumn="1" w:lastColumn="0" w:noHBand="0" w:noVBand="1"/>
      </w:tblPr>
      <w:tblGrid>
        <w:gridCol w:w="3116"/>
        <w:gridCol w:w="3117"/>
        <w:gridCol w:w="3117"/>
      </w:tblGrid>
      <w:tr w:rsidR="00350F47" w:rsidRPr="00123AD0" w14:paraId="7C77000B" w14:textId="77777777" w:rsidTr="00D03D38">
        <w:trPr>
          <w:trHeight w:val="401"/>
        </w:trPr>
        <w:tc>
          <w:tcPr>
            <w:tcW w:w="3116" w:type="dxa"/>
          </w:tcPr>
          <w:p w14:paraId="1137F68D"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Nama</w:t>
            </w:r>
          </w:p>
        </w:tc>
        <w:tc>
          <w:tcPr>
            <w:tcW w:w="3117" w:type="dxa"/>
          </w:tcPr>
          <w:p w14:paraId="2AFA3F4A"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NPM</w:t>
            </w:r>
          </w:p>
        </w:tc>
        <w:tc>
          <w:tcPr>
            <w:tcW w:w="3117" w:type="dxa"/>
          </w:tcPr>
          <w:p w14:paraId="5D5AB8F9"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t>Tanda Tangan</w:t>
            </w:r>
          </w:p>
        </w:tc>
      </w:tr>
      <w:tr w:rsidR="00350F47" w:rsidRPr="00123AD0" w14:paraId="0CC2AB32" w14:textId="77777777" w:rsidTr="00D03D38">
        <w:trPr>
          <w:trHeight w:val="747"/>
        </w:trPr>
        <w:tc>
          <w:tcPr>
            <w:tcW w:w="3116" w:type="dxa"/>
          </w:tcPr>
          <w:p w14:paraId="7C49B328"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p w14:paraId="326B0DD4"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p w14:paraId="4FFE4113"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p w14:paraId="6813658B" w14:textId="77777777" w:rsidR="00350F47" w:rsidRPr="00123AD0" w:rsidRDefault="00350F47" w:rsidP="00D03D38">
            <w:pPr>
              <w:rPr>
                <w:rFonts w:asciiTheme="majorHAnsi" w:eastAsia="Arial Unicode MS" w:hAnsiTheme="majorHAnsi" w:cstheme="majorHAnsi"/>
                <w:b/>
                <w:iCs/>
                <w:noProof/>
                <w:color w:val="000000" w:themeColor="text1"/>
                <w:lang w:val="id-ID"/>
              </w:rPr>
            </w:pPr>
          </w:p>
        </w:tc>
        <w:tc>
          <w:tcPr>
            <w:tcW w:w="3117" w:type="dxa"/>
          </w:tcPr>
          <w:p w14:paraId="4B2B7810"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p w14:paraId="5DA9CD3C"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tc>
        <w:tc>
          <w:tcPr>
            <w:tcW w:w="3117" w:type="dxa"/>
          </w:tcPr>
          <w:p w14:paraId="56336551" w14:textId="77777777" w:rsidR="00350F47" w:rsidRPr="00123AD0" w:rsidRDefault="00350F47" w:rsidP="00D03D38">
            <w:pPr>
              <w:jc w:val="center"/>
              <w:rPr>
                <w:rFonts w:asciiTheme="majorHAnsi" w:eastAsia="Arial Unicode MS" w:hAnsiTheme="majorHAnsi" w:cstheme="majorHAnsi"/>
                <w:b/>
                <w:iCs/>
                <w:noProof/>
                <w:color w:val="000000" w:themeColor="text1"/>
                <w:lang w:val="id-ID"/>
              </w:rPr>
            </w:pPr>
          </w:p>
        </w:tc>
      </w:tr>
    </w:tbl>
    <w:p w14:paraId="232E5DAE" w14:textId="77777777" w:rsidR="00350F47" w:rsidRPr="00123AD0" w:rsidRDefault="00350F47" w:rsidP="00350F47">
      <w:pPr>
        <w:jc w:val="both"/>
        <w:rPr>
          <w:rFonts w:asciiTheme="majorHAnsi" w:eastAsia="Arial Unicode MS" w:hAnsiTheme="majorHAnsi" w:cstheme="majorHAnsi"/>
          <w:iCs/>
          <w:noProof/>
          <w:color w:val="0070C0"/>
          <w:sz w:val="22"/>
          <w:szCs w:val="22"/>
          <w:lang w:val="id-ID"/>
        </w:rPr>
      </w:pPr>
    </w:p>
    <w:p w14:paraId="44CC9EBF" w14:textId="77777777" w:rsidR="00350F47" w:rsidRDefault="00350F47" w:rsidP="00350F47">
      <w:pPr>
        <w:jc w:val="both"/>
        <w:rPr>
          <w:rFonts w:asciiTheme="majorHAnsi" w:eastAsia="Arial Unicode MS" w:hAnsiTheme="majorHAnsi" w:cstheme="majorHAnsi"/>
          <w:iCs/>
          <w:noProof/>
          <w:color w:val="0070C0"/>
          <w:sz w:val="22"/>
          <w:szCs w:val="22"/>
          <w:lang w:val="id-ID"/>
        </w:rPr>
      </w:pPr>
    </w:p>
    <w:p w14:paraId="5C9976F9" w14:textId="77777777" w:rsidR="00123AD0" w:rsidRDefault="00123AD0" w:rsidP="00350F47">
      <w:pPr>
        <w:jc w:val="both"/>
        <w:rPr>
          <w:rFonts w:asciiTheme="majorHAnsi" w:eastAsia="Arial Unicode MS" w:hAnsiTheme="majorHAnsi" w:cstheme="majorHAnsi"/>
          <w:iCs/>
          <w:noProof/>
          <w:color w:val="0070C0"/>
          <w:sz w:val="22"/>
          <w:szCs w:val="22"/>
          <w:lang w:val="id-ID"/>
        </w:rPr>
      </w:pPr>
    </w:p>
    <w:p w14:paraId="0676084D" w14:textId="77777777" w:rsidR="00123AD0" w:rsidRDefault="00123AD0" w:rsidP="00350F47">
      <w:pPr>
        <w:jc w:val="both"/>
        <w:rPr>
          <w:rFonts w:asciiTheme="majorHAnsi" w:eastAsia="Arial Unicode MS" w:hAnsiTheme="majorHAnsi" w:cstheme="majorHAnsi"/>
          <w:iCs/>
          <w:noProof/>
          <w:color w:val="0070C0"/>
          <w:sz w:val="22"/>
          <w:szCs w:val="22"/>
          <w:lang w:val="id-ID"/>
        </w:rPr>
      </w:pPr>
    </w:p>
    <w:p w14:paraId="79291D47" w14:textId="77777777" w:rsidR="00123AD0" w:rsidRPr="00123AD0" w:rsidRDefault="00123AD0" w:rsidP="00350F47">
      <w:pPr>
        <w:jc w:val="both"/>
        <w:rPr>
          <w:rFonts w:asciiTheme="majorHAnsi" w:eastAsia="Arial Unicode MS" w:hAnsiTheme="majorHAnsi" w:cstheme="majorHAnsi"/>
          <w:iCs/>
          <w:noProof/>
          <w:color w:val="0070C0"/>
          <w:sz w:val="22"/>
          <w:szCs w:val="22"/>
          <w:lang w:val="id-ID"/>
        </w:rPr>
      </w:pPr>
    </w:p>
    <w:p w14:paraId="78F2EA9D" w14:textId="77777777" w:rsidR="00350F47" w:rsidRPr="00123AD0" w:rsidRDefault="00350F47" w:rsidP="00350F47">
      <w:pPr>
        <w:jc w:val="both"/>
        <w:rPr>
          <w:rFonts w:asciiTheme="majorHAnsi" w:eastAsia="Arial Unicode MS" w:hAnsiTheme="majorHAnsi" w:cstheme="majorHAnsi"/>
          <w:b/>
          <w:iCs/>
          <w:noProof/>
          <w:color w:val="000000" w:themeColor="text1"/>
          <w:lang w:val="id-ID"/>
        </w:rPr>
      </w:pPr>
      <w:r w:rsidRPr="00123AD0">
        <w:rPr>
          <w:rFonts w:asciiTheme="majorHAnsi" w:eastAsia="Arial Unicode MS" w:hAnsiTheme="majorHAnsi" w:cstheme="majorHAnsi"/>
          <w:b/>
          <w:iCs/>
          <w:noProof/>
          <w:color w:val="000000" w:themeColor="text1"/>
          <w:lang w:val="id-ID"/>
        </w:rPr>
        <w:lastRenderedPageBreak/>
        <w:t>SOAL</w:t>
      </w:r>
    </w:p>
    <w:p w14:paraId="22B07D5E" w14:textId="77777777" w:rsidR="004B0C2A" w:rsidRPr="00123AD0" w:rsidRDefault="004B0C2A" w:rsidP="004B0C2A">
      <w:pPr>
        <w:pStyle w:val="NormalWeb"/>
        <w:numPr>
          <w:ilvl w:val="0"/>
          <w:numId w:val="24"/>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Jelaskan masing-masing 2 kelebihan dan kelemahan anggaran berbasis kinerja! (nilai = 15)</w:t>
      </w:r>
    </w:p>
    <w:p w14:paraId="67C651B8" w14:textId="5D881DB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 xml:space="preserve">Jawab: </w:t>
      </w:r>
    </w:p>
    <w:p w14:paraId="06935748"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49E8D4C0"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0436B50D" w14:textId="77777777" w:rsidR="004B0C2A"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39552C8C" w14:textId="77777777" w:rsidR="00123AD0" w:rsidRDefault="00123AD0"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139AC52A" w14:textId="77777777" w:rsidR="00123AD0" w:rsidRDefault="00123AD0"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338A889E" w14:textId="77777777" w:rsidR="00123AD0" w:rsidRPr="00123AD0" w:rsidRDefault="00123AD0"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FF0000"/>
          <w:lang w:val="id-ID"/>
        </w:rPr>
      </w:pPr>
    </w:p>
    <w:p w14:paraId="3E39E021" w14:textId="77777777" w:rsidR="004B0C2A" w:rsidRPr="00123AD0" w:rsidRDefault="004B0C2A" w:rsidP="004B0C2A">
      <w:pPr>
        <w:pStyle w:val="NormalWeb"/>
        <w:numPr>
          <w:ilvl w:val="0"/>
          <w:numId w:val="24"/>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 xml:space="preserve">Diketahui terdapat suatu proyek pendirian bisnis fotokopi dengan nilai investasi sebesar </w:t>
      </w:r>
      <w:r w:rsidRPr="00123AD0">
        <w:rPr>
          <w:rFonts w:asciiTheme="majorHAnsi" w:hAnsiTheme="majorHAnsi" w:cstheme="majorHAnsi"/>
          <w:b/>
          <w:bCs/>
          <w:noProof/>
          <w:color w:val="000000" w:themeColor="text1"/>
          <w:lang w:val="id-ID"/>
        </w:rPr>
        <w:t>Rp. 100.000.000</w:t>
      </w:r>
      <w:r w:rsidRPr="00123AD0">
        <w:rPr>
          <w:rFonts w:asciiTheme="majorHAnsi" w:hAnsiTheme="majorHAnsi" w:cstheme="majorHAnsi"/>
          <w:bCs/>
          <w:noProof/>
          <w:color w:val="000000" w:themeColor="text1"/>
          <w:lang w:val="id-ID"/>
        </w:rPr>
        <w:t xml:space="preserve">. Proyek tersebut direncanakan memiliki umur ekonomis selama </w:t>
      </w:r>
      <w:r w:rsidRPr="00123AD0">
        <w:rPr>
          <w:rFonts w:asciiTheme="majorHAnsi" w:hAnsiTheme="majorHAnsi" w:cstheme="majorHAnsi"/>
          <w:b/>
          <w:bCs/>
          <w:noProof/>
          <w:color w:val="000000" w:themeColor="text1"/>
          <w:lang w:val="id-ID"/>
        </w:rPr>
        <w:t>5 tahun</w:t>
      </w:r>
      <w:r w:rsidRPr="00123AD0">
        <w:rPr>
          <w:rFonts w:asciiTheme="majorHAnsi" w:hAnsiTheme="majorHAnsi" w:cstheme="majorHAnsi"/>
          <w:bCs/>
          <w:noProof/>
          <w:color w:val="000000" w:themeColor="text1"/>
          <w:lang w:val="id-ID"/>
        </w:rPr>
        <w:t xml:space="preserve"> dengan asumsi diskon faktor (df) berdasarkan tingkat bunga modal sebesar </w:t>
      </w:r>
      <w:r w:rsidRPr="00123AD0">
        <w:rPr>
          <w:rFonts w:asciiTheme="majorHAnsi" w:hAnsiTheme="majorHAnsi" w:cstheme="majorHAnsi"/>
          <w:b/>
          <w:bCs/>
          <w:noProof/>
          <w:color w:val="000000" w:themeColor="text1"/>
          <w:lang w:val="id-ID"/>
        </w:rPr>
        <w:t>10% tiap tahun</w:t>
      </w:r>
      <w:r w:rsidRPr="00123AD0">
        <w:rPr>
          <w:rFonts w:asciiTheme="majorHAnsi" w:hAnsiTheme="majorHAnsi" w:cstheme="majorHAnsi"/>
          <w:bCs/>
          <w:noProof/>
          <w:color w:val="000000" w:themeColor="text1"/>
          <w:lang w:val="id-ID"/>
        </w:rPr>
        <w:t>. Berikut ini adalah rincian cashflow selama kurun waktu 5 tahun proyek (nilai = 30).</w:t>
      </w:r>
    </w:p>
    <w:tbl>
      <w:tblPr>
        <w:tblW w:w="6595" w:type="dxa"/>
        <w:tblInd w:w="421" w:type="dxa"/>
        <w:tblLook w:val="04A0" w:firstRow="1" w:lastRow="0" w:firstColumn="1" w:lastColumn="0" w:noHBand="0" w:noVBand="1"/>
      </w:tblPr>
      <w:tblGrid>
        <w:gridCol w:w="820"/>
        <w:gridCol w:w="1981"/>
        <w:gridCol w:w="1430"/>
        <w:gridCol w:w="1300"/>
        <w:gridCol w:w="1064"/>
      </w:tblGrid>
      <w:tr w:rsidR="004B0C2A" w:rsidRPr="00123AD0" w14:paraId="253DE77E" w14:textId="77777777" w:rsidTr="00DF349D">
        <w:trPr>
          <w:trHeight w:val="69"/>
        </w:trPr>
        <w:tc>
          <w:tcPr>
            <w:tcW w:w="788" w:type="dxa"/>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4D581520" w14:textId="77777777" w:rsidR="004B0C2A" w:rsidRPr="00123AD0" w:rsidRDefault="004B0C2A" w:rsidP="00DF349D">
            <w:pPr>
              <w:jc w:val="center"/>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 xml:space="preserve">Tahun ke </w:t>
            </w:r>
          </w:p>
        </w:tc>
        <w:tc>
          <w:tcPr>
            <w:tcW w:w="1907" w:type="dxa"/>
            <w:tcBorders>
              <w:top w:val="single" w:sz="4" w:space="0" w:color="auto"/>
              <w:left w:val="nil"/>
              <w:bottom w:val="single" w:sz="4" w:space="0" w:color="auto"/>
              <w:right w:val="single" w:sz="4" w:space="0" w:color="auto"/>
            </w:tcBorders>
            <w:shd w:val="clear" w:color="auto" w:fill="E7E6E6" w:themeFill="background2"/>
            <w:vAlign w:val="center"/>
            <w:hideMark/>
          </w:tcPr>
          <w:p w14:paraId="472F3CE0" w14:textId="77777777" w:rsidR="004B0C2A" w:rsidRPr="00123AD0" w:rsidRDefault="004B0C2A" w:rsidP="00DF349D">
            <w:pPr>
              <w:jc w:val="center"/>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Pendapatan (Benefit/Revenue)</w:t>
            </w:r>
          </w:p>
        </w:tc>
        <w:tc>
          <w:tcPr>
            <w:tcW w:w="1300" w:type="dxa"/>
            <w:tcBorders>
              <w:top w:val="single" w:sz="4" w:space="0" w:color="auto"/>
              <w:left w:val="nil"/>
              <w:bottom w:val="single" w:sz="4" w:space="0" w:color="auto"/>
              <w:right w:val="single" w:sz="4" w:space="0" w:color="auto"/>
            </w:tcBorders>
            <w:shd w:val="clear" w:color="auto" w:fill="E7E6E6" w:themeFill="background2"/>
            <w:noWrap/>
            <w:vAlign w:val="center"/>
            <w:hideMark/>
          </w:tcPr>
          <w:p w14:paraId="7A3F2574" w14:textId="77777777" w:rsidR="004B0C2A" w:rsidRPr="00123AD0" w:rsidRDefault="004B0C2A" w:rsidP="00DF349D">
            <w:pPr>
              <w:jc w:val="center"/>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Biaya (Cost)</w:t>
            </w:r>
          </w:p>
        </w:tc>
        <w:tc>
          <w:tcPr>
            <w:tcW w:w="1300" w:type="dxa"/>
            <w:tcBorders>
              <w:top w:val="single" w:sz="4" w:space="0" w:color="auto"/>
              <w:left w:val="nil"/>
              <w:bottom w:val="single" w:sz="4" w:space="0" w:color="auto"/>
              <w:right w:val="single" w:sz="4" w:space="0" w:color="auto"/>
            </w:tcBorders>
            <w:shd w:val="clear" w:color="auto" w:fill="E7E6E6" w:themeFill="background2"/>
            <w:noWrap/>
            <w:vAlign w:val="center"/>
            <w:hideMark/>
          </w:tcPr>
          <w:p w14:paraId="638CC94D" w14:textId="77777777" w:rsidR="004B0C2A" w:rsidRPr="00123AD0" w:rsidRDefault="004B0C2A" w:rsidP="00DF349D">
            <w:pPr>
              <w:jc w:val="center"/>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Cashflow</w:t>
            </w:r>
          </w:p>
        </w:tc>
        <w:tc>
          <w:tcPr>
            <w:tcW w:w="1300" w:type="dxa"/>
            <w:tcBorders>
              <w:top w:val="single" w:sz="4" w:space="0" w:color="auto"/>
              <w:left w:val="nil"/>
              <w:bottom w:val="single" w:sz="4" w:space="0" w:color="auto"/>
              <w:right w:val="single" w:sz="4" w:space="0" w:color="auto"/>
            </w:tcBorders>
            <w:shd w:val="clear" w:color="auto" w:fill="E7E6E6" w:themeFill="background2"/>
            <w:vAlign w:val="center"/>
          </w:tcPr>
          <w:p w14:paraId="2B137A0C" w14:textId="77777777" w:rsidR="004B0C2A" w:rsidRPr="00123AD0" w:rsidRDefault="004B0C2A" w:rsidP="00DF349D">
            <w:pPr>
              <w:jc w:val="center"/>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DF 10%</w:t>
            </w:r>
          </w:p>
        </w:tc>
      </w:tr>
      <w:tr w:rsidR="004B0C2A" w:rsidRPr="00123AD0" w14:paraId="763BBCAB"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52E68B0A"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w:t>
            </w:r>
          </w:p>
        </w:tc>
        <w:tc>
          <w:tcPr>
            <w:tcW w:w="1907" w:type="dxa"/>
            <w:tcBorders>
              <w:top w:val="nil"/>
              <w:left w:val="nil"/>
              <w:bottom w:val="single" w:sz="4" w:space="0" w:color="auto"/>
              <w:right w:val="single" w:sz="4" w:space="0" w:color="auto"/>
            </w:tcBorders>
            <w:shd w:val="clear" w:color="auto" w:fill="auto"/>
            <w:noWrap/>
            <w:vAlign w:val="bottom"/>
            <w:hideMark/>
          </w:tcPr>
          <w:p w14:paraId="7170D64C"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0</w:t>
            </w:r>
          </w:p>
        </w:tc>
        <w:tc>
          <w:tcPr>
            <w:tcW w:w="1300" w:type="dxa"/>
            <w:tcBorders>
              <w:top w:val="nil"/>
              <w:left w:val="nil"/>
              <w:bottom w:val="single" w:sz="4" w:space="0" w:color="auto"/>
              <w:right w:val="single" w:sz="4" w:space="0" w:color="auto"/>
            </w:tcBorders>
            <w:shd w:val="clear" w:color="auto" w:fill="auto"/>
            <w:noWrap/>
            <w:vAlign w:val="bottom"/>
            <w:hideMark/>
          </w:tcPr>
          <w:p w14:paraId="10DA0F62"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50.000.000</w:t>
            </w:r>
          </w:p>
        </w:tc>
        <w:tc>
          <w:tcPr>
            <w:tcW w:w="1300" w:type="dxa"/>
            <w:tcBorders>
              <w:top w:val="nil"/>
              <w:left w:val="nil"/>
              <w:bottom w:val="single" w:sz="4" w:space="0" w:color="auto"/>
              <w:right w:val="single" w:sz="4" w:space="0" w:color="auto"/>
            </w:tcBorders>
            <w:shd w:val="clear" w:color="auto" w:fill="auto"/>
            <w:noWrap/>
            <w:vAlign w:val="bottom"/>
          </w:tcPr>
          <w:p w14:paraId="188CDA20" w14:textId="77777777" w:rsidR="004B0C2A" w:rsidRPr="00123AD0" w:rsidRDefault="004B0C2A" w:rsidP="00DF349D">
            <w:pPr>
              <w:jc w:val="right"/>
              <w:rPr>
                <w:rFonts w:asciiTheme="majorHAnsi" w:hAnsiTheme="majorHAnsi" w:cstheme="majorHAnsi"/>
                <w:noProof/>
                <w:color w:val="000000" w:themeColor="text1"/>
                <w:lang w:val="id-ID"/>
              </w:rPr>
            </w:pPr>
          </w:p>
        </w:tc>
        <w:tc>
          <w:tcPr>
            <w:tcW w:w="1300" w:type="dxa"/>
            <w:tcBorders>
              <w:top w:val="nil"/>
              <w:left w:val="nil"/>
              <w:bottom w:val="single" w:sz="4" w:space="0" w:color="auto"/>
              <w:right w:val="single" w:sz="4" w:space="0" w:color="auto"/>
            </w:tcBorders>
          </w:tcPr>
          <w:p w14:paraId="6E98C7F4" w14:textId="77777777" w:rsidR="004B0C2A" w:rsidRPr="00123AD0" w:rsidRDefault="004B0C2A" w:rsidP="00DF349D">
            <w:pPr>
              <w:jc w:val="right"/>
              <w:rPr>
                <w:rFonts w:asciiTheme="majorHAnsi" w:hAnsiTheme="majorHAnsi" w:cstheme="majorHAnsi"/>
                <w:noProof/>
                <w:color w:val="000000" w:themeColor="text1"/>
                <w:lang w:val="id-ID"/>
              </w:rPr>
            </w:pPr>
          </w:p>
        </w:tc>
      </w:tr>
      <w:tr w:rsidR="004B0C2A" w:rsidRPr="00123AD0" w14:paraId="021E2A91"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6CC1F503"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2</w:t>
            </w:r>
          </w:p>
        </w:tc>
        <w:tc>
          <w:tcPr>
            <w:tcW w:w="1907" w:type="dxa"/>
            <w:tcBorders>
              <w:top w:val="nil"/>
              <w:left w:val="nil"/>
              <w:bottom w:val="single" w:sz="4" w:space="0" w:color="auto"/>
              <w:right w:val="single" w:sz="4" w:space="0" w:color="auto"/>
            </w:tcBorders>
            <w:shd w:val="clear" w:color="auto" w:fill="auto"/>
            <w:noWrap/>
            <w:vAlign w:val="bottom"/>
            <w:hideMark/>
          </w:tcPr>
          <w:p w14:paraId="67E16EE5"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7.000.000</w:t>
            </w:r>
          </w:p>
        </w:tc>
        <w:tc>
          <w:tcPr>
            <w:tcW w:w="1300" w:type="dxa"/>
            <w:tcBorders>
              <w:top w:val="nil"/>
              <w:left w:val="nil"/>
              <w:bottom w:val="single" w:sz="4" w:space="0" w:color="auto"/>
              <w:right w:val="single" w:sz="4" w:space="0" w:color="auto"/>
            </w:tcBorders>
            <w:shd w:val="clear" w:color="auto" w:fill="auto"/>
            <w:noWrap/>
            <w:vAlign w:val="bottom"/>
            <w:hideMark/>
          </w:tcPr>
          <w:p w14:paraId="4E683C4E"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35.000.000</w:t>
            </w:r>
          </w:p>
        </w:tc>
        <w:tc>
          <w:tcPr>
            <w:tcW w:w="1300" w:type="dxa"/>
            <w:tcBorders>
              <w:top w:val="nil"/>
              <w:left w:val="nil"/>
              <w:bottom w:val="single" w:sz="4" w:space="0" w:color="auto"/>
              <w:right w:val="single" w:sz="4" w:space="0" w:color="auto"/>
            </w:tcBorders>
            <w:shd w:val="clear" w:color="auto" w:fill="auto"/>
            <w:noWrap/>
            <w:vAlign w:val="bottom"/>
          </w:tcPr>
          <w:p w14:paraId="0FDE5282" w14:textId="77777777" w:rsidR="004B0C2A" w:rsidRPr="00123AD0" w:rsidRDefault="004B0C2A" w:rsidP="00DF349D">
            <w:pPr>
              <w:jc w:val="right"/>
              <w:rPr>
                <w:rFonts w:asciiTheme="majorHAnsi" w:hAnsiTheme="majorHAnsi" w:cstheme="majorHAnsi"/>
                <w:noProof/>
                <w:color w:val="000000" w:themeColor="text1"/>
                <w:lang w:val="id-ID"/>
              </w:rPr>
            </w:pPr>
          </w:p>
        </w:tc>
        <w:tc>
          <w:tcPr>
            <w:tcW w:w="1300" w:type="dxa"/>
            <w:tcBorders>
              <w:top w:val="nil"/>
              <w:left w:val="nil"/>
              <w:bottom w:val="single" w:sz="4" w:space="0" w:color="auto"/>
              <w:right w:val="single" w:sz="4" w:space="0" w:color="auto"/>
            </w:tcBorders>
          </w:tcPr>
          <w:p w14:paraId="5F0FF45B" w14:textId="77777777" w:rsidR="004B0C2A" w:rsidRPr="00123AD0" w:rsidRDefault="004B0C2A" w:rsidP="00DF349D">
            <w:pPr>
              <w:jc w:val="right"/>
              <w:rPr>
                <w:rFonts w:asciiTheme="majorHAnsi" w:hAnsiTheme="majorHAnsi" w:cstheme="majorHAnsi"/>
                <w:noProof/>
                <w:color w:val="000000" w:themeColor="text1"/>
                <w:lang w:val="id-ID"/>
              </w:rPr>
            </w:pPr>
          </w:p>
        </w:tc>
      </w:tr>
      <w:tr w:rsidR="004B0C2A" w:rsidRPr="00123AD0" w14:paraId="34F900D4"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5A53B88B"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3</w:t>
            </w:r>
          </w:p>
        </w:tc>
        <w:tc>
          <w:tcPr>
            <w:tcW w:w="1907" w:type="dxa"/>
            <w:tcBorders>
              <w:top w:val="nil"/>
              <w:left w:val="nil"/>
              <w:bottom w:val="single" w:sz="4" w:space="0" w:color="auto"/>
              <w:right w:val="single" w:sz="4" w:space="0" w:color="auto"/>
            </w:tcBorders>
            <w:shd w:val="clear" w:color="auto" w:fill="auto"/>
            <w:noWrap/>
            <w:vAlign w:val="bottom"/>
            <w:hideMark/>
          </w:tcPr>
          <w:p w14:paraId="58DB8B5B"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20.000.000</w:t>
            </w:r>
          </w:p>
        </w:tc>
        <w:tc>
          <w:tcPr>
            <w:tcW w:w="1300" w:type="dxa"/>
            <w:tcBorders>
              <w:top w:val="nil"/>
              <w:left w:val="nil"/>
              <w:bottom w:val="single" w:sz="4" w:space="0" w:color="auto"/>
              <w:right w:val="single" w:sz="4" w:space="0" w:color="auto"/>
            </w:tcBorders>
            <w:shd w:val="clear" w:color="auto" w:fill="auto"/>
            <w:noWrap/>
            <w:vAlign w:val="bottom"/>
            <w:hideMark/>
          </w:tcPr>
          <w:p w14:paraId="797E1140"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7.000.000</w:t>
            </w:r>
          </w:p>
        </w:tc>
        <w:tc>
          <w:tcPr>
            <w:tcW w:w="1300" w:type="dxa"/>
            <w:tcBorders>
              <w:top w:val="nil"/>
              <w:left w:val="nil"/>
              <w:bottom w:val="single" w:sz="4" w:space="0" w:color="auto"/>
              <w:right w:val="single" w:sz="4" w:space="0" w:color="auto"/>
            </w:tcBorders>
            <w:shd w:val="clear" w:color="auto" w:fill="auto"/>
            <w:noWrap/>
            <w:vAlign w:val="bottom"/>
          </w:tcPr>
          <w:p w14:paraId="7468B35E" w14:textId="77777777" w:rsidR="004B0C2A" w:rsidRPr="00123AD0" w:rsidRDefault="004B0C2A" w:rsidP="00DF349D">
            <w:pPr>
              <w:jc w:val="right"/>
              <w:rPr>
                <w:rFonts w:asciiTheme="majorHAnsi" w:hAnsiTheme="majorHAnsi" w:cstheme="majorHAnsi"/>
                <w:noProof/>
                <w:color w:val="000000" w:themeColor="text1"/>
                <w:lang w:val="id-ID"/>
              </w:rPr>
            </w:pPr>
          </w:p>
        </w:tc>
        <w:tc>
          <w:tcPr>
            <w:tcW w:w="1300" w:type="dxa"/>
            <w:tcBorders>
              <w:top w:val="nil"/>
              <w:left w:val="nil"/>
              <w:bottom w:val="single" w:sz="4" w:space="0" w:color="auto"/>
              <w:right w:val="single" w:sz="4" w:space="0" w:color="auto"/>
            </w:tcBorders>
          </w:tcPr>
          <w:p w14:paraId="6FB6055F" w14:textId="77777777" w:rsidR="004B0C2A" w:rsidRPr="00123AD0" w:rsidRDefault="004B0C2A" w:rsidP="00DF349D">
            <w:pPr>
              <w:jc w:val="right"/>
              <w:rPr>
                <w:rFonts w:asciiTheme="majorHAnsi" w:hAnsiTheme="majorHAnsi" w:cstheme="majorHAnsi"/>
                <w:noProof/>
                <w:color w:val="000000" w:themeColor="text1"/>
                <w:lang w:val="id-ID"/>
              </w:rPr>
            </w:pPr>
          </w:p>
        </w:tc>
      </w:tr>
      <w:tr w:rsidR="004B0C2A" w:rsidRPr="00123AD0" w14:paraId="3DD23775"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4FA18D78"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4</w:t>
            </w:r>
          </w:p>
        </w:tc>
        <w:tc>
          <w:tcPr>
            <w:tcW w:w="1907" w:type="dxa"/>
            <w:tcBorders>
              <w:top w:val="nil"/>
              <w:left w:val="nil"/>
              <w:bottom w:val="single" w:sz="4" w:space="0" w:color="auto"/>
              <w:right w:val="single" w:sz="4" w:space="0" w:color="auto"/>
            </w:tcBorders>
            <w:shd w:val="clear" w:color="auto" w:fill="auto"/>
            <w:noWrap/>
            <w:vAlign w:val="bottom"/>
            <w:hideMark/>
          </w:tcPr>
          <w:p w14:paraId="03BD273D"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40.000.000</w:t>
            </w:r>
          </w:p>
        </w:tc>
        <w:tc>
          <w:tcPr>
            <w:tcW w:w="1300" w:type="dxa"/>
            <w:tcBorders>
              <w:top w:val="nil"/>
              <w:left w:val="nil"/>
              <w:bottom w:val="single" w:sz="4" w:space="0" w:color="auto"/>
              <w:right w:val="single" w:sz="4" w:space="0" w:color="auto"/>
            </w:tcBorders>
            <w:shd w:val="clear" w:color="auto" w:fill="auto"/>
            <w:noWrap/>
            <w:vAlign w:val="bottom"/>
            <w:hideMark/>
          </w:tcPr>
          <w:p w14:paraId="0A96FF31"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4.000.000</w:t>
            </w:r>
          </w:p>
        </w:tc>
        <w:tc>
          <w:tcPr>
            <w:tcW w:w="1300" w:type="dxa"/>
            <w:tcBorders>
              <w:top w:val="nil"/>
              <w:left w:val="nil"/>
              <w:bottom w:val="single" w:sz="4" w:space="0" w:color="auto"/>
              <w:right w:val="single" w:sz="4" w:space="0" w:color="auto"/>
            </w:tcBorders>
            <w:shd w:val="clear" w:color="auto" w:fill="auto"/>
            <w:noWrap/>
            <w:vAlign w:val="bottom"/>
          </w:tcPr>
          <w:p w14:paraId="5DC8BED6" w14:textId="77777777" w:rsidR="004B0C2A" w:rsidRPr="00123AD0" w:rsidRDefault="004B0C2A" w:rsidP="00DF349D">
            <w:pPr>
              <w:jc w:val="right"/>
              <w:rPr>
                <w:rFonts w:asciiTheme="majorHAnsi" w:hAnsiTheme="majorHAnsi" w:cstheme="majorHAnsi"/>
                <w:noProof/>
                <w:color w:val="000000" w:themeColor="text1"/>
                <w:lang w:val="id-ID"/>
              </w:rPr>
            </w:pPr>
          </w:p>
        </w:tc>
        <w:tc>
          <w:tcPr>
            <w:tcW w:w="1300" w:type="dxa"/>
            <w:tcBorders>
              <w:top w:val="nil"/>
              <w:left w:val="nil"/>
              <w:bottom w:val="single" w:sz="4" w:space="0" w:color="auto"/>
              <w:right w:val="single" w:sz="4" w:space="0" w:color="auto"/>
            </w:tcBorders>
          </w:tcPr>
          <w:p w14:paraId="794DEEE1" w14:textId="77777777" w:rsidR="004B0C2A" w:rsidRPr="00123AD0" w:rsidRDefault="004B0C2A" w:rsidP="00DF349D">
            <w:pPr>
              <w:jc w:val="right"/>
              <w:rPr>
                <w:rFonts w:asciiTheme="majorHAnsi" w:hAnsiTheme="majorHAnsi" w:cstheme="majorHAnsi"/>
                <w:noProof/>
                <w:color w:val="000000" w:themeColor="text1"/>
                <w:lang w:val="id-ID"/>
              </w:rPr>
            </w:pPr>
          </w:p>
        </w:tc>
      </w:tr>
      <w:tr w:rsidR="004B0C2A" w:rsidRPr="00123AD0" w14:paraId="04FA2E37"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44A657F3"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5</w:t>
            </w:r>
          </w:p>
        </w:tc>
        <w:tc>
          <w:tcPr>
            <w:tcW w:w="1907" w:type="dxa"/>
            <w:tcBorders>
              <w:top w:val="nil"/>
              <w:left w:val="nil"/>
              <w:bottom w:val="single" w:sz="4" w:space="0" w:color="auto"/>
              <w:right w:val="single" w:sz="4" w:space="0" w:color="auto"/>
            </w:tcBorders>
            <w:shd w:val="clear" w:color="auto" w:fill="auto"/>
            <w:noWrap/>
            <w:vAlign w:val="bottom"/>
            <w:hideMark/>
          </w:tcPr>
          <w:p w14:paraId="3C88D3F4"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65.000.000</w:t>
            </w:r>
          </w:p>
        </w:tc>
        <w:tc>
          <w:tcPr>
            <w:tcW w:w="1300" w:type="dxa"/>
            <w:tcBorders>
              <w:top w:val="nil"/>
              <w:left w:val="nil"/>
              <w:bottom w:val="single" w:sz="4" w:space="0" w:color="auto"/>
              <w:right w:val="single" w:sz="4" w:space="0" w:color="auto"/>
            </w:tcBorders>
            <w:shd w:val="clear" w:color="auto" w:fill="auto"/>
            <w:noWrap/>
            <w:vAlign w:val="bottom"/>
            <w:hideMark/>
          </w:tcPr>
          <w:p w14:paraId="683806D6" w14:textId="77777777" w:rsidR="004B0C2A" w:rsidRPr="00123AD0" w:rsidRDefault="004B0C2A" w:rsidP="00DF349D">
            <w:pPr>
              <w:jc w:val="right"/>
              <w:rPr>
                <w:rFonts w:asciiTheme="majorHAnsi" w:hAnsiTheme="majorHAnsi" w:cstheme="majorHAnsi"/>
                <w:noProof/>
                <w:color w:val="000000"/>
                <w:lang w:val="id-ID"/>
              </w:rPr>
            </w:pPr>
            <w:r w:rsidRPr="00123AD0">
              <w:rPr>
                <w:rFonts w:asciiTheme="majorHAnsi" w:hAnsiTheme="majorHAnsi" w:cstheme="majorHAnsi"/>
                <w:noProof/>
                <w:color w:val="000000"/>
                <w:lang w:val="id-ID"/>
              </w:rPr>
              <w:t>4.000.000</w:t>
            </w:r>
          </w:p>
        </w:tc>
        <w:tc>
          <w:tcPr>
            <w:tcW w:w="1300" w:type="dxa"/>
            <w:tcBorders>
              <w:top w:val="nil"/>
              <w:left w:val="nil"/>
              <w:bottom w:val="single" w:sz="4" w:space="0" w:color="auto"/>
              <w:right w:val="single" w:sz="4" w:space="0" w:color="auto"/>
            </w:tcBorders>
            <w:shd w:val="clear" w:color="auto" w:fill="auto"/>
            <w:noWrap/>
            <w:vAlign w:val="bottom"/>
          </w:tcPr>
          <w:p w14:paraId="486B3FB8" w14:textId="77777777" w:rsidR="004B0C2A" w:rsidRPr="00123AD0" w:rsidRDefault="004B0C2A" w:rsidP="00DF349D">
            <w:pPr>
              <w:jc w:val="right"/>
              <w:rPr>
                <w:rFonts w:asciiTheme="majorHAnsi" w:hAnsiTheme="majorHAnsi" w:cstheme="majorHAnsi"/>
                <w:noProof/>
                <w:color w:val="000000" w:themeColor="text1"/>
                <w:lang w:val="id-ID"/>
              </w:rPr>
            </w:pPr>
          </w:p>
        </w:tc>
        <w:tc>
          <w:tcPr>
            <w:tcW w:w="1300" w:type="dxa"/>
            <w:tcBorders>
              <w:top w:val="nil"/>
              <w:left w:val="nil"/>
              <w:bottom w:val="single" w:sz="4" w:space="0" w:color="auto"/>
              <w:right w:val="single" w:sz="4" w:space="0" w:color="auto"/>
            </w:tcBorders>
          </w:tcPr>
          <w:p w14:paraId="557858F9" w14:textId="77777777" w:rsidR="004B0C2A" w:rsidRPr="00123AD0" w:rsidRDefault="004B0C2A" w:rsidP="00DF349D">
            <w:pPr>
              <w:jc w:val="right"/>
              <w:rPr>
                <w:rFonts w:asciiTheme="majorHAnsi" w:hAnsiTheme="majorHAnsi" w:cstheme="majorHAnsi"/>
                <w:noProof/>
                <w:color w:val="000000" w:themeColor="text1"/>
                <w:lang w:val="id-ID"/>
              </w:rPr>
            </w:pPr>
          </w:p>
        </w:tc>
      </w:tr>
      <w:tr w:rsidR="004B0C2A" w:rsidRPr="00123AD0" w14:paraId="25C3E41F" w14:textId="77777777" w:rsidTr="00DF349D">
        <w:trPr>
          <w:trHeight w:val="32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14:paraId="0CCB9AB9" w14:textId="77777777" w:rsidR="004B0C2A" w:rsidRPr="00123AD0" w:rsidRDefault="004B0C2A" w:rsidP="00DF349D">
            <w:pPr>
              <w:jc w:val="cente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 </w:t>
            </w:r>
          </w:p>
        </w:tc>
        <w:tc>
          <w:tcPr>
            <w:tcW w:w="1907" w:type="dxa"/>
            <w:tcBorders>
              <w:top w:val="nil"/>
              <w:left w:val="nil"/>
              <w:bottom w:val="single" w:sz="4" w:space="0" w:color="auto"/>
              <w:right w:val="single" w:sz="4" w:space="0" w:color="auto"/>
            </w:tcBorders>
            <w:shd w:val="clear" w:color="auto" w:fill="auto"/>
            <w:noWrap/>
            <w:vAlign w:val="bottom"/>
            <w:hideMark/>
          </w:tcPr>
          <w:p w14:paraId="79FB5B28" w14:textId="77777777" w:rsidR="004B0C2A" w:rsidRPr="00123AD0" w:rsidRDefault="004B0C2A" w:rsidP="00DF349D">
            <w:pPr>
              <w:jc w:val="right"/>
              <w:rPr>
                <w:rFonts w:asciiTheme="majorHAnsi" w:hAnsiTheme="majorHAnsi" w:cstheme="majorHAnsi"/>
                <w:b/>
                <w:bCs/>
                <w:noProof/>
                <w:color w:val="000000"/>
                <w:lang w:val="id-ID"/>
              </w:rPr>
            </w:pPr>
            <w:r w:rsidRPr="00123AD0">
              <w:rPr>
                <w:rFonts w:asciiTheme="majorHAnsi" w:hAnsiTheme="majorHAnsi" w:cstheme="majorHAnsi"/>
                <w:b/>
                <w:bCs/>
                <w:noProof/>
                <w:color w:val="000000"/>
                <w:lang w:val="id-ID"/>
              </w:rPr>
              <w:t>132.000.000</w:t>
            </w:r>
          </w:p>
        </w:tc>
        <w:tc>
          <w:tcPr>
            <w:tcW w:w="1300" w:type="dxa"/>
            <w:tcBorders>
              <w:top w:val="nil"/>
              <w:left w:val="nil"/>
              <w:bottom w:val="single" w:sz="4" w:space="0" w:color="auto"/>
              <w:right w:val="single" w:sz="4" w:space="0" w:color="auto"/>
            </w:tcBorders>
            <w:shd w:val="clear" w:color="auto" w:fill="auto"/>
            <w:noWrap/>
            <w:vAlign w:val="bottom"/>
            <w:hideMark/>
          </w:tcPr>
          <w:p w14:paraId="3AE51753" w14:textId="77777777" w:rsidR="004B0C2A" w:rsidRPr="00123AD0" w:rsidRDefault="004B0C2A" w:rsidP="00DF349D">
            <w:pPr>
              <w:jc w:val="right"/>
              <w:rPr>
                <w:rFonts w:asciiTheme="majorHAnsi" w:hAnsiTheme="majorHAnsi" w:cstheme="majorHAnsi"/>
                <w:b/>
                <w:bCs/>
                <w:noProof/>
                <w:color w:val="000000"/>
                <w:lang w:val="id-ID"/>
              </w:rPr>
            </w:pPr>
            <w:r w:rsidRPr="00123AD0">
              <w:rPr>
                <w:rFonts w:asciiTheme="majorHAnsi" w:hAnsiTheme="majorHAnsi" w:cstheme="majorHAnsi"/>
                <w:b/>
                <w:bCs/>
                <w:noProof/>
                <w:color w:val="000000"/>
                <w:lang w:val="id-ID"/>
              </w:rPr>
              <w:t>100.000.000</w:t>
            </w:r>
          </w:p>
        </w:tc>
        <w:tc>
          <w:tcPr>
            <w:tcW w:w="1300" w:type="dxa"/>
            <w:tcBorders>
              <w:top w:val="nil"/>
              <w:left w:val="nil"/>
              <w:bottom w:val="single" w:sz="4" w:space="0" w:color="auto"/>
              <w:right w:val="single" w:sz="4" w:space="0" w:color="auto"/>
            </w:tcBorders>
            <w:shd w:val="clear" w:color="auto" w:fill="auto"/>
            <w:noWrap/>
            <w:vAlign w:val="bottom"/>
          </w:tcPr>
          <w:p w14:paraId="01BCA67E" w14:textId="77777777" w:rsidR="004B0C2A" w:rsidRPr="00123AD0" w:rsidRDefault="004B0C2A" w:rsidP="00DF349D">
            <w:pPr>
              <w:jc w:val="right"/>
              <w:rPr>
                <w:rFonts w:asciiTheme="majorHAnsi" w:hAnsiTheme="majorHAnsi" w:cstheme="majorHAnsi"/>
                <w:b/>
                <w:bCs/>
                <w:noProof/>
                <w:color w:val="000000" w:themeColor="text1"/>
                <w:lang w:val="id-ID"/>
              </w:rPr>
            </w:pPr>
          </w:p>
        </w:tc>
        <w:tc>
          <w:tcPr>
            <w:tcW w:w="1300" w:type="dxa"/>
            <w:tcBorders>
              <w:top w:val="nil"/>
              <w:left w:val="nil"/>
              <w:bottom w:val="single" w:sz="4" w:space="0" w:color="auto"/>
              <w:right w:val="single" w:sz="4" w:space="0" w:color="auto"/>
            </w:tcBorders>
          </w:tcPr>
          <w:p w14:paraId="3D4BF35C" w14:textId="77777777" w:rsidR="004B0C2A" w:rsidRPr="00123AD0" w:rsidRDefault="004B0C2A" w:rsidP="00DF349D">
            <w:pPr>
              <w:jc w:val="right"/>
              <w:rPr>
                <w:rFonts w:asciiTheme="majorHAnsi" w:hAnsiTheme="majorHAnsi" w:cstheme="majorHAnsi"/>
                <w:b/>
                <w:bCs/>
                <w:noProof/>
                <w:color w:val="000000" w:themeColor="text1"/>
                <w:lang w:val="id-ID"/>
              </w:rPr>
            </w:pPr>
          </w:p>
        </w:tc>
      </w:tr>
    </w:tbl>
    <w:p w14:paraId="67133F9E"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p>
    <w:p w14:paraId="687C7FBD"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Hitung:</w:t>
      </w:r>
    </w:p>
    <w:p w14:paraId="0B3D72B8" w14:textId="77777777" w:rsidR="004B0C2A" w:rsidRPr="00123AD0" w:rsidRDefault="004B0C2A" w:rsidP="004B0C2A">
      <w:pPr>
        <w:pStyle w:val="NormalWeb"/>
        <w:numPr>
          <w:ilvl w:val="0"/>
          <w:numId w:val="25"/>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Berapakah nilai NPV proyek tersebut?</w:t>
      </w:r>
    </w:p>
    <w:p w14:paraId="5AAE74BF" w14:textId="3B599292"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7658C300"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63DE0A5"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EDFE757"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7EBAE6CB"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7EFABA0F"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F66B663" w14:textId="77777777" w:rsidR="004B0C2A" w:rsidRPr="00123AD0" w:rsidRDefault="004B0C2A" w:rsidP="004B0C2A">
      <w:pPr>
        <w:pStyle w:val="NormalWeb"/>
        <w:numPr>
          <w:ilvl w:val="0"/>
          <w:numId w:val="25"/>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Berapakah nilai BCR proyek tersebut?</w:t>
      </w:r>
    </w:p>
    <w:p w14:paraId="6334F30E" w14:textId="70F70598"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015D3CED"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F9E8C95"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73C0DD43"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8F55172"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326FE0FD" w14:textId="77777777" w:rsidR="004B0C2A" w:rsidRPr="00123AD0" w:rsidRDefault="004B0C2A" w:rsidP="004B0C2A">
      <w:pPr>
        <w:pStyle w:val="NormalWeb"/>
        <w:numPr>
          <w:ilvl w:val="0"/>
          <w:numId w:val="25"/>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lastRenderedPageBreak/>
        <w:t>Berdasarkan kedua perhitungan di atas, layakkah bisnis fotokopi tersebut dilaksanakan? Jelaskan!</w:t>
      </w:r>
    </w:p>
    <w:p w14:paraId="5B5A0041" w14:textId="7C130485"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26C8AFF5"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00A15D34"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064250DE"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39250EF2"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4981432C" w14:textId="77777777" w:rsidR="004B0C2A" w:rsidRPr="00123AD0" w:rsidRDefault="004B0C2A" w:rsidP="004B0C2A">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lang w:val="id-ID"/>
        </w:rPr>
      </w:pPr>
    </w:p>
    <w:p w14:paraId="09170867" w14:textId="77777777" w:rsidR="004B0C2A" w:rsidRPr="00123AD0" w:rsidRDefault="004B0C2A" w:rsidP="004B0C2A">
      <w:pPr>
        <w:pStyle w:val="NormalWeb"/>
        <w:numPr>
          <w:ilvl w:val="0"/>
          <w:numId w:val="24"/>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Bacalah artikel singkat berikut ini:</w:t>
      </w:r>
    </w:p>
    <w:p w14:paraId="53AA1DA0"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“Perkembangan kawasan dan aktivitas di perkotaan menjadi daya tarik bagi penduduk desa untuk melakukan urbanisasi ke kota. Jumlah penduduk perkotaan terus meningkat, akan tetapi tidak diimbangi dengan ketersediaan lahan. Semakin sempitnya lahan berdampak pada meningkatnya harga rumah layak huni sehingga tidak terjangkau oleh masyarakat berpenghasilan rendah (MBR). Hal ini memicu tumbuhnya kawasan-kawasan kumuh yang tidak layak huni.</w:t>
      </w:r>
    </w:p>
    <w:p w14:paraId="4047ACC4" w14:textId="64A7DD41" w:rsidR="004B0C2A" w:rsidRPr="00123AD0" w:rsidRDefault="004B0C2A" w:rsidP="00123AD0">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Penanganan kawasan kumuh merupakan salah satu prioritas nasional yang diamanatkan dalam Undang-Undang Nomor 17 Tahun 2007 tentang Rencana Pembangunan Jangka Panjang Nasional Tahun 2005-2025. Berdasarkan data Kementerian Pekerjaan Umum dan Perumahan Rakyat (KemenPUPR) tahun 2015, terdapat 38.431 hektar kawasan kumuh di Indonesia yang tersebar di 390 kabupaten/kota. Apabila penanganan kawasan kumuh tidak dilaksanakan dengan baik, tingkat kekumuhan dapat meningkat.</w:t>
      </w:r>
    </w:p>
    <w:p w14:paraId="18BBA8E8"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RPJMN 2015-2019 menargetkan seluruh permukiman kumuh telah tertangani di tahun 2019. Meskipun demikian, data Kementerian Pekerjaan Umum dan Perumahan Rakyat (PUPR) pada tahun 2017 menunjukkan bahwa pengurangan kawasan kumuh baru mencapai 9.700 hektar dari target 38.000 hektar yang harus ditangani sejak tahun 2014. Oleh karena itu, diperlukan upaya yang lebih intensif dalam penanganan kawasan kumuh“.</w:t>
      </w:r>
    </w:p>
    <w:p w14:paraId="5784CF39"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 xml:space="preserve">Berdasarkan artikel di atas, instrumen/sumber pembiayaan apakah yang menurut Anda paling tepat untuk mengatasi masalah di atas? Jelaskan alasannya! (nilai = 15) </w:t>
      </w:r>
    </w:p>
    <w:p w14:paraId="1D0E9C0B" w14:textId="6DCF320C"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58B8A2FC"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p>
    <w:p w14:paraId="3E518B51"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p>
    <w:p w14:paraId="595A803C"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p>
    <w:p w14:paraId="7FF66784"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p>
    <w:p w14:paraId="2AEE3E79" w14:textId="77777777"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p>
    <w:p w14:paraId="5DBB1987" w14:textId="77777777" w:rsidR="004B0C2A" w:rsidRPr="00123AD0" w:rsidRDefault="004B0C2A" w:rsidP="004B0C2A">
      <w:pPr>
        <w:jc w:val="both"/>
        <w:rPr>
          <w:rFonts w:asciiTheme="majorHAnsi" w:hAnsiTheme="majorHAnsi" w:cstheme="majorHAnsi"/>
          <w:noProof/>
          <w:lang w:val="id-ID"/>
        </w:rPr>
      </w:pPr>
    </w:p>
    <w:p w14:paraId="54851FC5" w14:textId="77777777" w:rsidR="004B0C2A" w:rsidRPr="00123AD0" w:rsidRDefault="004B0C2A" w:rsidP="004B0C2A">
      <w:pPr>
        <w:pStyle w:val="NormalWeb"/>
        <w:numPr>
          <w:ilvl w:val="0"/>
          <w:numId w:val="24"/>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lastRenderedPageBreak/>
        <w:t xml:space="preserve">Apa yang dimaksud dengan sumber pembiayaan </w:t>
      </w:r>
      <w:r w:rsidRPr="00123AD0">
        <w:rPr>
          <w:rFonts w:asciiTheme="majorHAnsi" w:hAnsiTheme="majorHAnsi" w:cstheme="majorHAnsi"/>
          <w:bCs/>
          <w:i/>
          <w:noProof/>
          <w:color w:val="000000" w:themeColor="text1"/>
          <w:lang w:val="id-ID"/>
        </w:rPr>
        <w:t>connection fees</w:t>
      </w:r>
      <w:r w:rsidRPr="00123AD0">
        <w:rPr>
          <w:rFonts w:asciiTheme="majorHAnsi" w:hAnsiTheme="majorHAnsi" w:cstheme="majorHAnsi"/>
          <w:bCs/>
          <w:noProof/>
          <w:color w:val="000000" w:themeColor="text1"/>
          <w:lang w:val="id-ID"/>
        </w:rPr>
        <w:t>? Bagaimana sumber pembiayaan ini berlaku di Indonesia? Berikan contoh penerapannya! (nilai =15)</w:t>
      </w:r>
    </w:p>
    <w:p w14:paraId="10DF63D4" w14:textId="65057482" w:rsidR="004B0C2A" w:rsidRPr="00123AD0" w:rsidRDefault="004B0C2A" w:rsidP="004B0C2A">
      <w:pPr>
        <w:pStyle w:val="NormalWeb"/>
        <w:shd w:val="clear" w:color="auto" w:fill="FFFFFF"/>
        <w:spacing w:before="0" w:beforeAutospacing="0" w:after="0" w:afterAutospacing="0" w:line="276" w:lineRule="auto"/>
        <w:ind w:left="426"/>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1220B73D" w14:textId="77777777" w:rsidR="004B0C2A" w:rsidRDefault="004B0C2A" w:rsidP="004B0C2A">
      <w:pPr>
        <w:jc w:val="both"/>
        <w:rPr>
          <w:rFonts w:asciiTheme="majorHAnsi" w:hAnsiTheme="majorHAnsi" w:cstheme="majorHAnsi"/>
          <w:noProof/>
          <w:lang w:val="id-ID"/>
        </w:rPr>
      </w:pPr>
    </w:p>
    <w:p w14:paraId="16DFE7DF" w14:textId="77777777" w:rsidR="00123AD0" w:rsidRDefault="00123AD0" w:rsidP="004B0C2A">
      <w:pPr>
        <w:jc w:val="both"/>
        <w:rPr>
          <w:rFonts w:asciiTheme="majorHAnsi" w:hAnsiTheme="majorHAnsi" w:cstheme="majorHAnsi"/>
          <w:noProof/>
          <w:lang w:val="id-ID"/>
        </w:rPr>
      </w:pPr>
    </w:p>
    <w:p w14:paraId="26CF2703" w14:textId="77777777" w:rsidR="00123AD0" w:rsidRDefault="00123AD0" w:rsidP="004B0C2A">
      <w:pPr>
        <w:jc w:val="both"/>
        <w:rPr>
          <w:rFonts w:asciiTheme="majorHAnsi" w:hAnsiTheme="majorHAnsi" w:cstheme="majorHAnsi"/>
          <w:noProof/>
          <w:lang w:val="id-ID"/>
        </w:rPr>
      </w:pPr>
    </w:p>
    <w:p w14:paraId="74185F20" w14:textId="77777777" w:rsidR="00123AD0" w:rsidRDefault="00123AD0" w:rsidP="004B0C2A">
      <w:pPr>
        <w:jc w:val="both"/>
        <w:rPr>
          <w:rFonts w:asciiTheme="majorHAnsi" w:hAnsiTheme="majorHAnsi" w:cstheme="majorHAnsi"/>
          <w:noProof/>
          <w:lang w:val="id-ID"/>
        </w:rPr>
      </w:pPr>
    </w:p>
    <w:p w14:paraId="660641F0" w14:textId="77777777" w:rsidR="00123AD0" w:rsidRPr="00123AD0" w:rsidRDefault="00123AD0" w:rsidP="004B0C2A">
      <w:pPr>
        <w:jc w:val="both"/>
        <w:rPr>
          <w:rFonts w:asciiTheme="majorHAnsi" w:hAnsiTheme="majorHAnsi" w:cstheme="majorHAnsi"/>
          <w:noProof/>
          <w:lang w:val="id-ID"/>
        </w:rPr>
      </w:pPr>
    </w:p>
    <w:p w14:paraId="0C225D81" w14:textId="77777777" w:rsidR="004B0C2A" w:rsidRPr="00123AD0" w:rsidRDefault="004B0C2A" w:rsidP="004B0C2A">
      <w:pPr>
        <w:pStyle w:val="NormalWeb"/>
        <w:numPr>
          <w:ilvl w:val="0"/>
          <w:numId w:val="24"/>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Selain kawasan perkotaan, pemerintah juga mulai fokus pada pembangunan di kawasan perbatasan dan pulau-pulau kecil terluar (PPKT) (nilai = 25)</w:t>
      </w:r>
    </w:p>
    <w:p w14:paraId="1D69D623" w14:textId="77777777" w:rsidR="004B0C2A" w:rsidRPr="00123AD0" w:rsidRDefault="004B0C2A" w:rsidP="004B0C2A">
      <w:pPr>
        <w:pStyle w:val="NormalWeb"/>
        <w:numPr>
          <w:ilvl w:val="0"/>
          <w:numId w:val="26"/>
        </w:numPr>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Mengapa kawasan perbatasan dan PPKT dianggap penting dalam pembangunan suatu negara? (5)</w:t>
      </w:r>
    </w:p>
    <w:p w14:paraId="1D539DC8" w14:textId="3835D6A6"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Jawab:</w:t>
      </w:r>
    </w:p>
    <w:p w14:paraId="2BD8D37B"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p>
    <w:p w14:paraId="0478644B"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p>
    <w:p w14:paraId="19AC3763" w14:textId="18A0F262" w:rsidR="004B0C2A"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en-US"/>
        </w:rPr>
      </w:pPr>
    </w:p>
    <w:p w14:paraId="717F56D1" w14:textId="77777777" w:rsidR="00123AD0" w:rsidRPr="00123AD0" w:rsidRDefault="00123AD0"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en-US"/>
        </w:rPr>
      </w:pPr>
    </w:p>
    <w:p w14:paraId="7ED595E5"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p>
    <w:p w14:paraId="62E47697"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p>
    <w:p w14:paraId="0048C001" w14:textId="77777777" w:rsidR="004B0C2A" w:rsidRPr="00123AD0" w:rsidRDefault="004B0C2A" w:rsidP="004B0C2A">
      <w:pPr>
        <w:pStyle w:val="NormalWeb"/>
        <w:numPr>
          <w:ilvl w:val="0"/>
          <w:numId w:val="26"/>
        </w:numPr>
        <w:shd w:val="clear" w:color="auto" w:fill="FFFFFF"/>
        <w:spacing w:before="0" w:beforeAutospacing="0" w:after="0" w:afterAutospacing="0" w:line="276" w:lineRule="auto"/>
        <w:ind w:left="784"/>
        <w:jc w:val="both"/>
        <w:rPr>
          <w:rFonts w:asciiTheme="majorHAnsi" w:hAnsiTheme="majorHAnsi" w:cstheme="majorHAnsi"/>
          <w:bCs/>
          <w:noProof/>
          <w:color w:val="000000" w:themeColor="text1"/>
          <w:lang w:val="id-ID"/>
        </w:rPr>
      </w:pPr>
      <w:r w:rsidRPr="00123AD0">
        <w:rPr>
          <w:rFonts w:asciiTheme="majorHAnsi" w:hAnsiTheme="majorHAnsi" w:cstheme="majorHAnsi"/>
          <w:bCs/>
          <w:noProof/>
          <w:color w:val="000000" w:themeColor="text1"/>
          <w:lang w:val="id-ID"/>
        </w:rPr>
        <w:t>Jelaskan tiga kendala/permasalahan dalam pembangunan kawasan perbatasan dan PPKT! (15)</w:t>
      </w:r>
    </w:p>
    <w:p w14:paraId="71A65731" w14:textId="156BF8ED"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 xml:space="preserve">Jawab: </w:t>
      </w:r>
    </w:p>
    <w:p w14:paraId="6A3954F7"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347D82C4"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4E0E566B" w14:textId="77777777" w:rsidR="004B0C2A"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191C8302" w14:textId="77777777" w:rsidR="00123AD0" w:rsidRDefault="00123AD0"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75DAB000" w14:textId="77777777" w:rsidR="00123AD0" w:rsidRDefault="00123AD0"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619EECC1" w14:textId="77777777" w:rsidR="00123AD0" w:rsidRPr="00123AD0" w:rsidRDefault="00123AD0"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p>
    <w:p w14:paraId="412F80F8" w14:textId="01FA9E30" w:rsidR="00350F47" w:rsidRPr="00123AD0" w:rsidRDefault="004B0C2A" w:rsidP="004B0C2A">
      <w:pPr>
        <w:pStyle w:val="NormalWeb"/>
        <w:numPr>
          <w:ilvl w:val="0"/>
          <w:numId w:val="26"/>
        </w:numPr>
        <w:shd w:val="clear" w:color="auto" w:fill="FFFFFF"/>
        <w:spacing w:before="0" w:beforeAutospacing="0" w:after="0" w:afterAutospacing="0" w:line="276" w:lineRule="auto"/>
        <w:ind w:left="784"/>
        <w:jc w:val="both"/>
        <w:rPr>
          <w:rFonts w:asciiTheme="majorHAnsi" w:hAnsiTheme="majorHAnsi" w:cstheme="majorHAnsi"/>
          <w:b/>
          <w:noProof/>
          <w:lang w:val="id-ID"/>
        </w:rPr>
      </w:pPr>
      <w:r w:rsidRPr="00123AD0">
        <w:rPr>
          <w:rFonts w:asciiTheme="majorHAnsi" w:hAnsiTheme="majorHAnsi" w:cstheme="majorHAnsi"/>
          <w:bCs/>
          <w:noProof/>
          <w:color w:val="000000" w:themeColor="text1"/>
          <w:lang w:val="id-ID"/>
        </w:rPr>
        <w:t>Menurut Anda, solusi apa yang paling efektif untuk mengatasi permasalahan tersebut? Jelaskan! (5)</w:t>
      </w:r>
    </w:p>
    <w:p w14:paraId="0A38EB85" w14:textId="77777777" w:rsidR="004B0C2A" w:rsidRPr="00123AD0" w:rsidRDefault="004B0C2A" w:rsidP="004B0C2A">
      <w:pPr>
        <w:pStyle w:val="NormalWeb"/>
        <w:shd w:val="clear" w:color="auto" w:fill="FFFFFF"/>
        <w:spacing w:before="0" w:beforeAutospacing="0" w:after="0" w:afterAutospacing="0" w:line="276" w:lineRule="auto"/>
        <w:ind w:left="784"/>
        <w:jc w:val="both"/>
        <w:rPr>
          <w:rFonts w:asciiTheme="majorHAnsi" w:hAnsiTheme="majorHAnsi" w:cstheme="majorHAnsi"/>
          <w:b/>
          <w:bCs/>
          <w:noProof/>
          <w:color w:val="000000" w:themeColor="text1"/>
          <w:lang w:val="id-ID"/>
        </w:rPr>
      </w:pPr>
      <w:r w:rsidRPr="00123AD0">
        <w:rPr>
          <w:rFonts w:asciiTheme="majorHAnsi" w:hAnsiTheme="majorHAnsi" w:cstheme="majorHAnsi"/>
          <w:b/>
          <w:bCs/>
          <w:noProof/>
          <w:color w:val="000000" w:themeColor="text1"/>
          <w:lang w:val="id-ID"/>
        </w:rPr>
        <w:t xml:space="preserve">Jawab: </w:t>
      </w:r>
    </w:p>
    <w:p w14:paraId="567390D2" w14:textId="77777777" w:rsidR="00350F47" w:rsidRPr="00123AD0" w:rsidRDefault="00350F47" w:rsidP="00063584">
      <w:pPr>
        <w:jc w:val="both"/>
        <w:rPr>
          <w:rFonts w:asciiTheme="majorHAnsi" w:hAnsiTheme="majorHAnsi" w:cstheme="majorHAnsi"/>
          <w:b/>
          <w:noProof/>
          <w:sz w:val="22"/>
          <w:szCs w:val="22"/>
          <w:lang w:val="id-ID"/>
        </w:rPr>
      </w:pPr>
    </w:p>
    <w:p w14:paraId="6FF1907C" w14:textId="77777777" w:rsidR="00677333" w:rsidRPr="00123AD0" w:rsidRDefault="00677333" w:rsidP="00063584">
      <w:pPr>
        <w:jc w:val="both"/>
        <w:rPr>
          <w:rFonts w:asciiTheme="majorHAnsi" w:hAnsiTheme="majorHAnsi" w:cstheme="majorHAnsi"/>
          <w:b/>
          <w:noProof/>
          <w:sz w:val="22"/>
          <w:szCs w:val="22"/>
          <w:lang w:val="id-ID"/>
        </w:rPr>
      </w:pPr>
    </w:p>
    <w:p w14:paraId="2140CD93" w14:textId="77777777" w:rsidR="00677333" w:rsidRPr="00123AD0" w:rsidRDefault="00677333" w:rsidP="00063584">
      <w:pPr>
        <w:jc w:val="both"/>
        <w:rPr>
          <w:rFonts w:asciiTheme="majorHAnsi" w:hAnsiTheme="majorHAnsi" w:cstheme="majorHAnsi"/>
          <w:b/>
          <w:noProof/>
          <w:sz w:val="22"/>
          <w:szCs w:val="22"/>
          <w:lang w:val="id-ID"/>
        </w:rPr>
      </w:pPr>
    </w:p>
    <w:p w14:paraId="32002D49" w14:textId="77777777" w:rsidR="00677333" w:rsidRPr="00123AD0" w:rsidRDefault="00677333" w:rsidP="00063584">
      <w:pPr>
        <w:jc w:val="both"/>
        <w:rPr>
          <w:rFonts w:asciiTheme="majorHAnsi" w:hAnsiTheme="majorHAnsi" w:cstheme="majorHAnsi"/>
          <w:b/>
          <w:noProof/>
          <w:sz w:val="22"/>
          <w:szCs w:val="22"/>
          <w:lang w:val="id-ID"/>
        </w:rPr>
      </w:pPr>
    </w:p>
    <w:p w14:paraId="4E1B42DD" w14:textId="77777777" w:rsidR="00677333" w:rsidRPr="00123AD0" w:rsidRDefault="00677333" w:rsidP="00063584">
      <w:pPr>
        <w:jc w:val="both"/>
        <w:rPr>
          <w:rFonts w:asciiTheme="majorHAnsi" w:hAnsiTheme="majorHAnsi" w:cstheme="majorHAnsi"/>
          <w:b/>
          <w:noProof/>
          <w:sz w:val="22"/>
          <w:szCs w:val="22"/>
          <w:lang w:val="id-ID"/>
        </w:rPr>
      </w:pPr>
    </w:p>
    <w:p w14:paraId="06E0F68C" w14:textId="77777777" w:rsidR="00677333" w:rsidRPr="00123AD0" w:rsidRDefault="00677333" w:rsidP="00063584">
      <w:pPr>
        <w:jc w:val="both"/>
        <w:rPr>
          <w:rFonts w:asciiTheme="majorHAnsi" w:hAnsiTheme="majorHAnsi" w:cstheme="majorHAnsi"/>
          <w:b/>
          <w:noProof/>
          <w:sz w:val="22"/>
          <w:szCs w:val="22"/>
          <w:lang w:val="id-ID"/>
        </w:rPr>
      </w:pPr>
    </w:p>
    <w:p w14:paraId="06D0C24C" w14:textId="77777777" w:rsidR="00CD2299" w:rsidRPr="00123AD0" w:rsidRDefault="00CD2299" w:rsidP="00063584">
      <w:pPr>
        <w:jc w:val="both"/>
        <w:rPr>
          <w:rFonts w:asciiTheme="majorHAnsi" w:hAnsiTheme="majorHAnsi" w:cstheme="majorHAnsi"/>
          <w:b/>
          <w:noProof/>
          <w:sz w:val="22"/>
          <w:szCs w:val="22"/>
          <w:lang w:val="id-ID"/>
        </w:rPr>
      </w:pPr>
    </w:p>
    <w:p w14:paraId="15DD6610" w14:textId="26867822" w:rsidR="00CD2299" w:rsidRPr="00123AD0" w:rsidRDefault="00CD2299" w:rsidP="00CD2299">
      <w:pPr>
        <w:jc w:val="both"/>
        <w:rPr>
          <w:rFonts w:asciiTheme="majorHAnsi" w:hAnsiTheme="majorHAnsi" w:cstheme="majorHAnsi"/>
          <w:b/>
          <w:noProof/>
          <w:lang w:val="id-ID"/>
        </w:rPr>
      </w:pPr>
      <w:bookmarkStart w:id="0" w:name="_GoBack"/>
      <w:bookmarkEnd w:id="0"/>
      <w:r w:rsidRPr="00123AD0">
        <w:rPr>
          <w:rFonts w:asciiTheme="majorHAnsi" w:hAnsiTheme="majorHAnsi" w:cstheme="majorHAnsi"/>
          <w:b/>
          <w:noProof/>
          <w:lang w:val="id-ID"/>
        </w:rPr>
        <w:t xml:space="preserve">Rubrik Penilaian </w:t>
      </w:r>
    </w:p>
    <w:tbl>
      <w:tblPr>
        <w:tblStyle w:val="TableGrid"/>
        <w:tblW w:w="9725" w:type="dxa"/>
        <w:tblLook w:val="04A0" w:firstRow="1" w:lastRow="0" w:firstColumn="1" w:lastColumn="0" w:noHBand="0" w:noVBand="1"/>
      </w:tblPr>
      <w:tblGrid>
        <w:gridCol w:w="496"/>
        <w:gridCol w:w="1484"/>
        <w:gridCol w:w="6946"/>
        <w:gridCol w:w="799"/>
      </w:tblGrid>
      <w:tr w:rsidR="00123AD0" w:rsidRPr="00123AD0" w14:paraId="708EEEB7" w14:textId="77777777" w:rsidTr="00123AD0">
        <w:trPr>
          <w:tblHeader/>
        </w:trPr>
        <w:tc>
          <w:tcPr>
            <w:tcW w:w="496" w:type="dxa"/>
            <w:vAlign w:val="center"/>
          </w:tcPr>
          <w:p w14:paraId="69A13B24" w14:textId="77777777" w:rsidR="00123AD0" w:rsidRPr="00123AD0" w:rsidRDefault="00123AD0" w:rsidP="00064577">
            <w:pPr>
              <w:jc w:val="center"/>
              <w:rPr>
                <w:rFonts w:asciiTheme="majorHAnsi" w:hAnsiTheme="majorHAnsi" w:cstheme="majorHAnsi"/>
                <w:b/>
                <w:noProof/>
                <w:lang w:val="id-ID"/>
              </w:rPr>
            </w:pPr>
            <w:r w:rsidRPr="00123AD0">
              <w:rPr>
                <w:rFonts w:asciiTheme="majorHAnsi" w:hAnsiTheme="majorHAnsi" w:cstheme="majorHAnsi"/>
                <w:b/>
                <w:noProof/>
                <w:lang w:val="id-ID"/>
              </w:rPr>
              <w:t>No</w:t>
            </w:r>
          </w:p>
        </w:tc>
        <w:tc>
          <w:tcPr>
            <w:tcW w:w="1484" w:type="dxa"/>
            <w:vAlign w:val="center"/>
          </w:tcPr>
          <w:p w14:paraId="6966D148" w14:textId="77777777" w:rsidR="00123AD0" w:rsidRPr="00123AD0" w:rsidRDefault="00123AD0" w:rsidP="00064577">
            <w:pPr>
              <w:jc w:val="center"/>
              <w:rPr>
                <w:rFonts w:asciiTheme="majorHAnsi" w:hAnsiTheme="majorHAnsi" w:cstheme="majorHAnsi"/>
                <w:b/>
                <w:noProof/>
                <w:lang w:val="id-ID"/>
              </w:rPr>
            </w:pPr>
            <w:r w:rsidRPr="00123AD0">
              <w:rPr>
                <w:rFonts w:asciiTheme="majorHAnsi" w:hAnsiTheme="majorHAnsi" w:cstheme="majorHAnsi"/>
                <w:b/>
                <w:noProof/>
                <w:lang w:val="id-ID"/>
              </w:rPr>
              <w:t>Kompetensi Dasar/ Kognitif/ Bobot</w:t>
            </w:r>
          </w:p>
        </w:tc>
        <w:tc>
          <w:tcPr>
            <w:tcW w:w="6946" w:type="dxa"/>
            <w:vAlign w:val="center"/>
          </w:tcPr>
          <w:p w14:paraId="1101D5C8" w14:textId="77777777" w:rsidR="00123AD0" w:rsidRPr="00123AD0" w:rsidRDefault="00123AD0" w:rsidP="00064577">
            <w:pPr>
              <w:jc w:val="center"/>
              <w:rPr>
                <w:rFonts w:asciiTheme="majorHAnsi" w:hAnsiTheme="majorHAnsi" w:cstheme="majorHAnsi"/>
                <w:b/>
                <w:noProof/>
                <w:color w:val="000000" w:themeColor="text1"/>
                <w:lang w:val="id-ID"/>
              </w:rPr>
            </w:pPr>
            <w:r w:rsidRPr="00123AD0">
              <w:rPr>
                <w:rFonts w:asciiTheme="majorHAnsi" w:hAnsiTheme="majorHAnsi" w:cstheme="majorHAnsi"/>
                <w:b/>
                <w:noProof/>
                <w:color w:val="000000" w:themeColor="text1"/>
                <w:lang w:val="id-ID"/>
              </w:rPr>
              <w:t>Kriteria</w:t>
            </w:r>
          </w:p>
        </w:tc>
        <w:tc>
          <w:tcPr>
            <w:tcW w:w="799" w:type="dxa"/>
            <w:vAlign w:val="center"/>
          </w:tcPr>
          <w:p w14:paraId="0E7318E6" w14:textId="77777777" w:rsidR="00123AD0" w:rsidRPr="00123AD0" w:rsidRDefault="00123AD0" w:rsidP="00064577">
            <w:pPr>
              <w:jc w:val="center"/>
              <w:rPr>
                <w:rFonts w:asciiTheme="majorHAnsi" w:hAnsiTheme="majorHAnsi" w:cstheme="majorHAnsi"/>
                <w:b/>
                <w:noProof/>
                <w:color w:val="000000" w:themeColor="text1"/>
                <w:lang w:val="id-ID"/>
              </w:rPr>
            </w:pPr>
            <w:r w:rsidRPr="00123AD0">
              <w:rPr>
                <w:rFonts w:asciiTheme="majorHAnsi" w:hAnsiTheme="majorHAnsi" w:cstheme="majorHAnsi"/>
                <w:b/>
                <w:noProof/>
                <w:color w:val="000000" w:themeColor="text1"/>
                <w:lang w:val="id-ID"/>
              </w:rPr>
              <w:t>Skor</w:t>
            </w:r>
          </w:p>
        </w:tc>
      </w:tr>
      <w:tr w:rsidR="00123AD0" w:rsidRPr="00123AD0" w14:paraId="390C2851" w14:textId="77777777" w:rsidTr="00123AD0">
        <w:tc>
          <w:tcPr>
            <w:tcW w:w="496" w:type="dxa"/>
          </w:tcPr>
          <w:p w14:paraId="3668E767" w14:textId="77777777" w:rsidR="00123AD0" w:rsidRPr="00123AD0" w:rsidRDefault="00123AD0" w:rsidP="00123AD0">
            <w:pPr>
              <w:jc w:val="both"/>
              <w:rPr>
                <w:rFonts w:asciiTheme="majorHAnsi" w:hAnsiTheme="majorHAnsi" w:cstheme="majorHAnsi"/>
                <w:noProof/>
                <w:lang w:val="id-ID"/>
              </w:rPr>
            </w:pPr>
            <w:r w:rsidRPr="00123AD0">
              <w:rPr>
                <w:rFonts w:asciiTheme="majorHAnsi" w:hAnsiTheme="majorHAnsi" w:cstheme="majorHAnsi"/>
                <w:noProof/>
                <w:lang w:val="id-ID"/>
              </w:rPr>
              <w:t>1</w:t>
            </w:r>
          </w:p>
        </w:tc>
        <w:tc>
          <w:tcPr>
            <w:tcW w:w="1484" w:type="dxa"/>
          </w:tcPr>
          <w:p w14:paraId="71823D3F" w14:textId="135B2C69"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bCs/>
                <w:noProof/>
                <w:color w:val="000000" w:themeColor="text1"/>
                <w:lang w:val="id-ID"/>
              </w:rPr>
              <w:t>Sub-CPMK 4</w:t>
            </w:r>
          </w:p>
          <w:p w14:paraId="2C748A21" w14:textId="37F65D1C"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C4</w:t>
            </w:r>
          </w:p>
          <w:p w14:paraId="7CBD28F6" w14:textId="476221BF"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Bobot = 15</w:t>
            </w:r>
          </w:p>
        </w:tc>
        <w:tc>
          <w:tcPr>
            <w:tcW w:w="6946" w:type="dxa"/>
          </w:tcPr>
          <w:p w14:paraId="7FF1A37C"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lengkap dan jelas</w:t>
            </w:r>
          </w:p>
          <w:p w14:paraId="7419D28A"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tetapi jelas</w:t>
            </w:r>
          </w:p>
          <w:p w14:paraId="293F4413" w14:textId="1DAEFA23"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dan tidak jelas</w:t>
            </w:r>
          </w:p>
        </w:tc>
        <w:tc>
          <w:tcPr>
            <w:tcW w:w="799" w:type="dxa"/>
          </w:tcPr>
          <w:p w14:paraId="1E53D3A5"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15</w:t>
            </w:r>
          </w:p>
          <w:p w14:paraId="10EB340A"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10</w:t>
            </w:r>
          </w:p>
          <w:p w14:paraId="3152301A" w14:textId="2A3827F8"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5</w:t>
            </w:r>
          </w:p>
        </w:tc>
      </w:tr>
      <w:tr w:rsidR="00123AD0" w:rsidRPr="00123AD0" w14:paraId="64029D06" w14:textId="77777777" w:rsidTr="00123AD0">
        <w:tc>
          <w:tcPr>
            <w:tcW w:w="496" w:type="dxa"/>
          </w:tcPr>
          <w:p w14:paraId="22738139" w14:textId="77777777" w:rsidR="00123AD0" w:rsidRPr="00123AD0" w:rsidRDefault="00123AD0" w:rsidP="00123AD0">
            <w:pPr>
              <w:jc w:val="both"/>
              <w:rPr>
                <w:rFonts w:asciiTheme="majorHAnsi" w:hAnsiTheme="majorHAnsi" w:cstheme="majorHAnsi"/>
                <w:noProof/>
                <w:lang w:val="id-ID"/>
              </w:rPr>
            </w:pPr>
            <w:r w:rsidRPr="00123AD0">
              <w:rPr>
                <w:rFonts w:asciiTheme="majorHAnsi" w:hAnsiTheme="majorHAnsi" w:cstheme="majorHAnsi"/>
                <w:noProof/>
                <w:lang w:val="id-ID"/>
              </w:rPr>
              <w:t>2</w:t>
            </w:r>
          </w:p>
        </w:tc>
        <w:tc>
          <w:tcPr>
            <w:tcW w:w="1484" w:type="dxa"/>
          </w:tcPr>
          <w:p w14:paraId="20E67F47" w14:textId="1D5E4818"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bCs/>
                <w:noProof/>
                <w:color w:val="000000" w:themeColor="text1"/>
                <w:lang w:val="id-ID"/>
              </w:rPr>
              <w:t>Sub-CPMK 5</w:t>
            </w:r>
          </w:p>
          <w:p w14:paraId="45AD8F5C"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C4</w:t>
            </w:r>
          </w:p>
          <w:p w14:paraId="7FD50949" w14:textId="18A04079"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Bobot = 30</w:t>
            </w:r>
          </w:p>
        </w:tc>
        <w:tc>
          <w:tcPr>
            <w:tcW w:w="6946" w:type="dxa"/>
          </w:tcPr>
          <w:p w14:paraId="766C1BA8" w14:textId="341CC09D"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Proses perhitungan benar, jawaban benar</w:t>
            </w:r>
          </w:p>
          <w:p w14:paraId="2C6DE29C" w14:textId="33C37398"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Proses perhitungan benar, jawaban salah</w:t>
            </w:r>
          </w:p>
          <w:p w14:paraId="110E0FA8" w14:textId="74CCEE73"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Proses perhitungan dan jawaban salah</w:t>
            </w:r>
          </w:p>
        </w:tc>
        <w:tc>
          <w:tcPr>
            <w:tcW w:w="799" w:type="dxa"/>
          </w:tcPr>
          <w:p w14:paraId="1487F7C4" w14:textId="4256DEC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30</w:t>
            </w:r>
          </w:p>
          <w:p w14:paraId="3642614E" w14:textId="2E5B08C0"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21</w:t>
            </w:r>
          </w:p>
          <w:p w14:paraId="717D03AB" w14:textId="5ED0AF9E"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9</w:t>
            </w:r>
          </w:p>
        </w:tc>
      </w:tr>
      <w:tr w:rsidR="00123AD0" w:rsidRPr="00123AD0" w14:paraId="58674C80" w14:textId="77777777" w:rsidTr="00123AD0">
        <w:tc>
          <w:tcPr>
            <w:tcW w:w="496" w:type="dxa"/>
          </w:tcPr>
          <w:p w14:paraId="534ECA37" w14:textId="77777777" w:rsidR="00123AD0" w:rsidRPr="00123AD0" w:rsidRDefault="00123AD0" w:rsidP="00123AD0">
            <w:pPr>
              <w:jc w:val="both"/>
              <w:rPr>
                <w:rFonts w:asciiTheme="majorHAnsi" w:hAnsiTheme="majorHAnsi" w:cstheme="majorHAnsi"/>
                <w:noProof/>
                <w:lang w:val="id-ID"/>
              </w:rPr>
            </w:pPr>
            <w:r w:rsidRPr="00123AD0">
              <w:rPr>
                <w:rFonts w:asciiTheme="majorHAnsi" w:hAnsiTheme="majorHAnsi" w:cstheme="majorHAnsi"/>
                <w:noProof/>
                <w:lang w:val="id-ID"/>
              </w:rPr>
              <w:t>3</w:t>
            </w:r>
          </w:p>
        </w:tc>
        <w:tc>
          <w:tcPr>
            <w:tcW w:w="1484" w:type="dxa"/>
          </w:tcPr>
          <w:p w14:paraId="0F890934"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bCs/>
                <w:noProof/>
                <w:color w:val="000000" w:themeColor="text1"/>
                <w:lang w:val="id-ID"/>
              </w:rPr>
              <w:t>Sub-CPMK 5</w:t>
            </w:r>
          </w:p>
          <w:p w14:paraId="1732C4B8" w14:textId="6E4EC881"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C5</w:t>
            </w:r>
          </w:p>
          <w:p w14:paraId="11B17C7F" w14:textId="1C993C6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Bobot = 15</w:t>
            </w:r>
          </w:p>
          <w:p w14:paraId="23A713F2" w14:textId="723C54AB" w:rsidR="00123AD0" w:rsidRPr="00123AD0" w:rsidRDefault="00123AD0" w:rsidP="00123AD0">
            <w:pPr>
              <w:rPr>
                <w:rFonts w:asciiTheme="majorHAnsi" w:hAnsiTheme="majorHAnsi" w:cstheme="majorHAnsi"/>
                <w:noProof/>
                <w:color w:val="000000" w:themeColor="text1"/>
                <w:lang w:val="id-ID"/>
              </w:rPr>
            </w:pPr>
          </w:p>
        </w:tc>
        <w:tc>
          <w:tcPr>
            <w:tcW w:w="6946" w:type="dxa"/>
          </w:tcPr>
          <w:p w14:paraId="11C7C1A1" w14:textId="2AF932DA"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Menentukan jenis sumber pembiayaan dengan tepat disertai dengan alasan yang jelas, logis, dan meyakinkan</w:t>
            </w:r>
          </w:p>
          <w:p w14:paraId="375BF6E2" w14:textId="35209329"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Menentukan jenis sumber pembiayaan dengan tepat, tetapi tidak disertai alasan yang tepat</w:t>
            </w:r>
          </w:p>
          <w:p w14:paraId="4FBEC555" w14:textId="3DBA6E0D"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Kurang tepat menentukan sumber pembiayaan</w:t>
            </w:r>
          </w:p>
        </w:tc>
        <w:tc>
          <w:tcPr>
            <w:tcW w:w="799" w:type="dxa"/>
          </w:tcPr>
          <w:p w14:paraId="7ED1F04A" w14:textId="0C5601F1"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15</w:t>
            </w:r>
          </w:p>
          <w:p w14:paraId="56FC4925" w14:textId="77777777" w:rsidR="00123AD0" w:rsidRPr="00123AD0" w:rsidRDefault="00123AD0" w:rsidP="00123AD0">
            <w:pPr>
              <w:pStyle w:val="ListParagraph"/>
              <w:spacing w:after="0" w:line="240" w:lineRule="auto"/>
              <w:ind w:left="263"/>
              <w:rPr>
                <w:rFonts w:asciiTheme="majorHAnsi" w:hAnsiTheme="majorHAnsi" w:cstheme="majorHAnsi"/>
                <w:noProof/>
                <w:color w:val="000000" w:themeColor="text1"/>
                <w:lang w:val="id-ID"/>
              </w:rPr>
            </w:pPr>
          </w:p>
          <w:p w14:paraId="278EF539" w14:textId="5A95415B"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10</w:t>
            </w:r>
          </w:p>
          <w:p w14:paraId="32624AF3" w14:textId="77777777" w:rsidR="00123AD0" w:rsidRPr="00123AD0" w:rsidRDefault="00123AD0" w:rsidP="00123AD0">
            <w:pPr>
              <w:pStyle w:val="ListParagraph"/>
              <w:spacing w:after="0" w:line="240" w:lineRule="auto"/>
              <w:ind w:left="263"/>
              <w:rPr>
                <w:rFonts w:asciiTheme="majorHAnsi" w:hAnsiTheme="majorHAnsi" w:cstheme="majorHAnsi"/>
                <w:noProof/>
                <w:color w:val="000000" w:themeColor="text1"/>
                <w:lang w:val="id-ID"/>
              </w:rPr>
            </w:pPr>
          </w:p>
          <w:p w14:paraId="0EFB43DE" w14:textId="78E0136E"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5</w:t>
            </w:r>
          </w:p>
        </w:tc>
      </w:tr>
      <w:tr w:rsidR="00123AD0" w:rsidRPr="00123AD0" w14:paraId="032E380B" w14:textId="77777777" w:rsidTr="00123AD0">
        <w:trPr>
          <w:trHeight w:val="83"/>
        </w:trPr>
        <w:tc>
          <w:tcPr>
            <w:tcW w:w="496" w:type="dxa"/>
          </w:tcPr>
          <w:p w14:paraId="0DEEB4D4" w14:textId="77777777" w:rsidR="00123AD0" w:rsidRPr="00123AD0" w:rsidRDefault="00123AD0" w:rsidP="00123AD0">
            <w:pPr>
              <w:jc w:val="both"/>
              <w:rPr>
                <w:rFonts w:asciiTheme="majorHAnsi" w:hAnsiTheme="majorHAnsi" w:cstheme="majorHAnsi"/>
                <w:noProof/>
                <w:lang w:val="id-ID"/>
              </w:rPr>
            </w:pPr>
            <w:r w:rsidRPr="00123AD0">
              <w:rPr>
                <w:rFonts w:asciiTheme="majorHAnsi" w:hAnsiTheme="majorHAnsi" w:cstheme="majorHAnsi"/>
                <w:noProof/>
                <w:lang w:val="id-ID"/>
              </w:rPr>
              <w:t>4</w:t>
            </w:r>
          </w:p>
        </w:tc>
        <w:tc>
          <w:tcPr>
            <w:tcW w:w="1484" w:type="dxa"/>
          </w:tcPr>
          <w:p w14:paraId="1CA42017"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bCs/>
                <w:noProof/>
                <w:color w:val="000000" w:themeColor="text1"/>
                <w:lang w:val="id-ID"/>
              </w:rPr>
              <w:t>Sub-CPMK 5</w:t>
            </w:r>
          </w:p>
          <w:p w14:paraId="5F6FC515"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C4</w:t>
            </w:r>
          </w:p>
          <w:p w14:paraId="698455E8" w14:textId="008A9970"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Bobot = 15</w:t>
            </w:r>
          </w:p>
        </w:tc>
        <w:tc>
          <w:tcPr>
            <w:tcW w:w="6946" w:type="dxa"/>
          </w:tcPr>
          <w:p w14:paraId="634474E4"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lengkap dan jelas</w:t>
            </w:r>
          </w:p>
          <w:p w14:paraId="544537BA"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tetapi jelas</w:t>
            </w:r>
          </w:p>
          <w:p w14:paraId="26DE02AA" w14:textId="7E77BFCC"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dan tidak jelas</w:t>
            </w:r>
          </w:p>
        </w:tc>
        <w:tc>
          <w:tcPr>
            <w:tcW w:w="799" w:type="dxa"/>
          </w:tcPr>
          <w:p w14:paraId="232897D9" w14:textId="5293860E"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15</w:t>
            </w:r>
          </w:p>
          <w:p w14:paraId="6F518B49"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10</w:t>
            </w:r>
          </w:p>
          <w:p w14:paraId="741C77D6" w14:textId="5039BCB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5</w:t>
            </w:r>
          </w:p>
        </w:tc>
      </w:tr>
      <w:tr w:rsidR="00123AD0" w:rsidRPr="00123AD0" w14:paraId="21004597" w14:textId="77777777" w:rsidTr="00123AD0">
        <w:tc>
          <w:tcPr>
            <w:tcW w:w="496" w:type="dxa"/>
          </w:tcPr>
          <w:p w14:paraId="6562C626" w14:textId="05B0F3A6" w:rsidR="00123AD0" w:rsidRPr="00123AD0" w:rsidRDefault="00123AD0" w:rsidP="00123AD0">
            <w:pPr>
              <w:jc w:val="both"/>
              <w:rPr>
                <w:rFonts w:asciiTheme="majorHAnsi" w:hAnsiTheme="majorHAnsi" w:cstheme="majorHAnsi"/>
                <w:noProof/>
                <w:lang w:val="id-ID"/>
              </w:rPr>
            </w:pPr>
            <w:r w:rsidRPr="00123AD0">
              <w:rPr>
                <w:rFonts w:asciiTheme="majorHAnsi" w:hAnsiTheme="majorHAnsi" w:cstheme="majorHAnsi"/>
                <w:noProof/>
                <w:lang w:val="id-ID"/>
              </w:rPr>
              <w:t>5</w:t>
            </w:r>
          </w:p>
        </w:tc>
        <w:tc>
          <w:tcPr>
            <w:tcW w:w="1484" w:type="dxa"/>
          </w:tcPr>
          <w:p w14:paraId="3351CB8A"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bCs/>
                <w:noProof/>
                <w:color w:val="000000" w:themeColor="text1"/>
                <w:lang w:val="id-ID"/>
              </w:rPr>
              <w:t>Sub-CPMK 5</w:t>
            </w:r>
          </w:p>
          <w:p w14:paraId="63FA3D9B" w14:textId="77777777"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C4</w:t>
            </w:r>
          </w:p>
          <w:p w14:paraId="6B967D81" w14:textId="2398A90C" w:rsidR="00123AD0" w:rsidRPr="00123AD0" w:rsidRDefault="00123AD0" w:rsidP="00123AD0">
            <w:pPr>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Bobot = 25</w:t>
            </w:r>
          </w:p>
        </w:tc>
        <w:tc>
          <w:tcPr>
            <w:tcW w:w="6946" w:type="dxa"/>
          </w:tcPr>
          <w:p w14:paraId="0F44B681" w14:textId="561DCA09"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lengkap dan jelas</w:t>
            </w:r>
          </w:p>
          <w:p w14:paraId="5A1A230A" w14:textId="77777777"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tetapi jelas</w:t>
            </w:r>
          </w:p>
          <w:p w14:paraId="2A741F26" w14:textId="37BF2EF8"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Penjelasan tidak lengkap dan tidak jelas</w:t>
            </w:r>
          </w:p>
        </w:tc>
        <w:tc>
          <w:tcPr>
            <w:tcW w:w="799" w:type="dxa"/>
          </w:tcPr>
          <w:p w14:paraId="5B4DD6A2" w14:textId="03B872EE"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25</w:t>
            </w:r>
          </w:p>
          <w:p w14:paraId="1809D6A5" w14:textId="741124B3"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15</w:t>
            </w:r>
          </w:p>
          <w:p w14:paraId="6E85E071" w14:textId="69DFF006" w:rsidR="00123AD0" w:rsidRPr="00123AD0" w:rsidRDefault="00123AD0" w:rsidP="00123AD0">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23AD0">
              <w:rPr>
                <w:rFonts w:asciiTheme="majorHAnsi" w:hAnsiTheme="majorHAnsi" w:cstheme="majorHAnsi"/>
                <w:noProof/>
                <w:color w:val="000000" w:themeColor="text1"/>
                <w:lang w:val="id-ID"/>
              </w:rPr>
              <w:t>7</w:t>
            </w:r>
          </w:p>
        </w:tc>
      </w:tr>
    </w:tbl>
    <w:p w14:paraId="0850F7BF" w14:textId="0380DD2A" w:rsidR="009A7A64" w:rsidRPr="00123AD0" w:rsidRDefault="009A7A64" w:rsidP="00A71362">
      <w:pPr>
        <w:jc w:val="both"/>
        <w:rPr>
          <w:rFonts w:asciiTheme="majorHAnsi" w:eastAsia="Arial Unicode MS" w:hAnsiTheme="majorHAnsi" w:cstheme="majorHAnsi"/>
          <w:i/>
          <w:iCs/>
          <w:noProof/>
          <w:color w:val="0070C0"/>
          <w:sz w:val="22"/>
          <w:szCs w:val="22"/>
          <w:lang w:val="id-ID"/>
        </w:rPr>
      </w:pPr>
    </w:p>
    <w:sectPr w:rsidR="009A7A64" w:rsidRPr="00123AD0">
      <w:headerReference w:type="default" r:id="rI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9A696" w14:textId="77777777" w:rsidR="00CF4E1F" w:rsidRDefault="00CF4E1F" w:rsidP="00B17E80">
      <w:r>
        <w:separator/>
      </w:r>
    </w:p>
  </w:endnote>
  <w:endnote w:type="continuationSeparator" w:id="0">
    <w:p w14:paraId="13F3EC5D" w14:textId="77777777" w:rsidR="00CF4E1F" w:rsidRDefault="00CF4E1F" w:rsidP="00B17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3CFB8" w14:textId="77777777" w:rsidR="00CF4E1F" w:rsidRDefault="00CF4E1F" w:rsidP="00B17E80">
      <w:r>
        <w:separator/>
      </w:r>
    </w:p>
  </w:footnote>
  <w:footnote w:type="continuationSeparator" w:id="0">
    <w:p w14:paraId="37F716D7" w14:textId="77777777" w:rsidR="00CF4E1F" w:rsidRDefault="00CF4E1F" w:rsidP="00B17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48F45" w14:textId="249C5FAF" w:rsidR="00B17E80" w:rsidRPr="006A507D" w:rsidRDefault="00B17E80" w:rsidP="00B17E80">
    <w:pPr>
      <w:pStyle w:val="Header"/>
      <w:ind w:left="1843"/>
      <w:jc w:val="center"/>
      <w:rPr>
        <w:b/>
        <w:bCs/>
        <w:noProof/>
        <w:sz w:val="28"/>
        <w:szCs w:val="28"/>
        <w:lang w:val="id-ID"/>
      </w:rPr>
    </w:pPr>
    <w:r w:rsidRPr="006A507D">
      <w:rPr>
        <w:b/>
        <w:bCs/>
        <w:noProof/>
        <w:sz w:val="28"/>
        <w:szCs w:val="28"/>
        <w:lang w:val="id-ID"/>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6A507D">
      <w:rPr>
        <w:b/>
        <w:bCs/>
        <w:noProof/>
        <w:sz w:val="28"/>
        <w:szCs w:val="28"/>
        <w:lang w:val="id-ID"/>
      </w:rPr>
      <w:t xml:space="preserve">PANITIA UJIAN </w:t>
    </w:r>
    <w:r w:rsidR="00EC32BE" w:rsidRPr="006A507D">
      <w:rPr>
        <w:b/>
        <w:bCs/>
        <w:noProof/>
        <w:sz w:val="28"/>
        <w:szCs w:val="28"/>
        <w:lang w:val="id-ID"/>
      </w:rPr>
      <w:t>AKHIR</w:t>
    </w:r>
    <w:r w:rsidRPr="006A507D">
      <w:rPr>
        <w:b/>
        <w:bCs/>
        <w:noProof/>
        <w:sz w:val="28"/>
        <w:szCs w:val="28"/>
        <w:lang w:val="id-ID"/>
      </w:rPr>
      <w:t xml:space="preserve"> SEMESTER GANJIL 2022/2023</w:t>
    </w:r>
  </w:p>
  <w:p w14:paraId="11DF86C1" w14:textId="408378F7" w:rsidR="00B17E80" w:rsidRPr="006A507D" w:rsidRDefault="00B17E80" w:rsidP="00B17E80">
    <w:pPr>
      <w:pStyle w:val="Header"/>
      <w:ind w:left="1843"/>
      <w:jc w:val="center"/>
      <w:rPr>
        <w:noProof/>
        <w:lang w:val="id-ID"/>
      </w:rPr>
    </w:pPr>
    <w:r w:rsidRPr="006A507D">
      <w:rPr>
        <w:noProof/>
        <w:lang w:val="id-ID"/>
      </w:rPr>
      <w:t>YAYASAN PAKUAN SILIWANGI</w:t>
    </w:r>
  </w:p>
  <w:p w14:paraId="723B1573" w14:textId="76BA3B0D" w:rsidR="00B17E80" w:rsidRPr="006A507D" w:rsidRDefault="00B17E80" w:rsidP="00B17E80">
    <w:pPr>
      <w:pStyle w:val="Header"/>
      <w:ind w:left="1843"/>
      <w:jc w:val="center"/>
      <w:rPr>
        <w:noProof/>
        <w:lang w:val="id-ID"/>
      </w:rPr>
    </w:pPr>
    <w:r w:rsidRPr="006A507D">
      <w:rPr>
        <w:noProof/>
        <w:lang w:val="id-ID"/>
      </w:rPr>
      <w:t>UNIVERSITAS PAKUAN</w:t>
    </w:r>
  </w:p>
  <w:p w14:paraId="08334949" w14:textId="7C14D832" w:rsidR="00B17E80" w:rsidRPr="006A507D" w:rsidRDefault="00B17E80" w:rsidP="00B17E80">
    <w:pPr>
      <w:pStyle w:val="Header"/>
      <w:ind w:left="1843"/>
      <w:jc w:val="center"/>
      <w:rPr>
        <w:b/>
        <w:bCs/>
        <w:noProof/>
        <w:lang w:val="id-ID"/>
      </w:rPr>
    </w:pPr>
    <w:r w:rsidRPr="006A507D">
      <w:rPr>
        <w:b/>
        <w:bCs/>
        <w:noProof/>
        <w:lang w:val="id-ID"/>
      </w:rPr>
      <w:t>FAKULTAS TEKNIK</w:t>
    </w:r>
  </w:p>
  <w:p w14:paraId="46B70281" w14:textId="6282E75D" w:rsidR="00B17E80" w:rsidRPr="006A507D" w:rsidRDefault="00B17E80" w:rsidP="00B17E80">
    <w:pPr>
      <w:pStyle w:val="Header"/>
      <w:ind w:left="1843"/>
      <w:jc w:val="center"/>
      <w:rPr>
        <w:b/>
        <w:bCs/>
        <w:noProof/>
        <w:lang w:val="id-ID"/>
      </w:rPr>
    </w:pPr>
    <w:r w:rsidRPr="006A507D">
      <w:rPr>
        <w:b/>
        <w:bCs/>
        <w:noProof/>
        <w:lang w:val="id-ID"/>
      </w:rPr>
      <w:t>Jl. Pakuan PO Box. 452 Telp/Fax. (0251) 8311007 Bogor</w:t>
    </w:r>
  </w:p>
  <w:p w14:paraId="10659509" w14:textId="52F2C781" w:rsidR="00B17E80" w:rsidRPr="006A507D" w:rsidRDefault="00B17E80">
    <w:pPr>
      <w:pStyle w:val="Header"/>
      <w:rPr>
        <w:noProof/>
        <w:lang w:val="id-ID"/>
      </w:rPr>
    </w:pPr>
    <w:r w:rsidRPr="006A507D">
      <w:rPr>
        <w:rFonts w:asciiTheme="majorHAnsi" w:eastAsia="Arial Unicode MS" w:hAnsiTheme="majorHAnsi" w:cstheme="majorHAnsi"/>
        <w:noProof/>
        <w:color w:val="000000" w:themeColor="text1"/>
        <w:lang w:val="id-ID"/>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3198F"/>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7754BC"/>
    <w:multiLevelType w:val="hybridMultilevel"/>
    <w:tmpl w:val="210E6A8E"/>
    <w:lvl w:ilvl="0" w:tplc="6234D0E8">
      <w:start w:val="1"/>
      <w:numFmt w:val="lowerLetter"/>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15:restartNumberingAfterBreak="0">
    <w:nsid w:val="0363145A"/>
    <w:multiLevelType w:val="hybridMultilevel"/>
    <w:tmpl w:val="E1A64DDC"/>
    <w:lvl w:ilvl="0" w:tplc="D5A2269C">
      <w:start w:val="1"/>
      <w:numFmt w:val="bullet"/>
      <w:lvlText w:val=""/>
      <w:lvlJc w:val="left"/>
      <w:pPr>
        <w:ind w:left="1146" w:hanging="360"/>
      </w:pPr>
      <w:rPr>
        <w:rFonts w:ascii="Symbol" w:hAnsi="Symbol" w:hint="default"/>
        <w:color w:val="auto"/>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 w15:restartNumberingAfterBreak="0">
    <w:nsid w:val="04D35254"/>
    <w:multiLevelType w:val="hybridMultilevel"/>
    <w:tmpl w:val="3D08E45E"/>
    <w:lvl w:ilvl="0" w:tplc="0F42C5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F67B84"/>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B3670E"/>
    <w:multiLevelType w:val="hybridMultilevel"/>
    <w:tmpl w:val="B1A8F9B2"/>
    <w:lvl w:ilvl="0" w:tplc="5D2834C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A1B2B"/>
    <w:multiLevelType w:val="hybridMultilevel"/>
    <w:tmpl w:val="07E41F88"/>
    <w:lvl w:ilvl="0" w:tplc="4C8285EA">
      <w:start w:val="5"/>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24F96"/>
    <w:multiLevelType w:val="hybridMultilevel"/>
    <w:tmpl w:val="5818EDC2"/>
    <w:lvl w:ilvl="0" w:tplc="815E88E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C1F0BBE"/>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0F27C8"/>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3BD71C2"/>
    <w:multiLevelType w:val="hybridMultilevel"/>
    <w:tmpl w:val="BCCEC64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455353DD"/>
    <w:multiLevelType w:val="hybridMultilevel"/>
    <w:tmpl w:val="3D66E9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AB790E"/>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EF12AE0"/>
    <w:multiLevelType w:val="hybridMultilevel"/>
    <w:tmpl w:val="7F9055B0"/>
    <w:lvl w:ilvl="0" w:tplc="38381218">
      <w:start w:val="1"/>
      <w:numFmt w:val="decimal"/>
      <w:lvlText w:val="%1."/>
      <w:lvlJc w:val="left"/>
      <w:pPr>
        <w:ind w:left="785" w:hanging="360"/>
      </w:pPr>
      <w:rPr>
        <w:rFonts w:hint="default"/>
      </w:rPr>
    </w:lvl>
    <w:lvl w:ilvl="1" w:tplc="38090019" w:tentative="1">
      <w:start w:val="1"/>
      <w:numFmt w:val="lowerLetter"/>
      <w:lvlText w:val="%2."/>
      <w:lvlJc w:val="left"/>
      <w:pPr>
        <w:ind w:left="1505" w:hanging="360"/>
      </w:pPr>
    </w:lvl>
    <w:lvl w:ilvl="2" w:tplc="3809001B" w:tentative="1">
      <w:start w:val="1"/>
      <w:numFmt w:val="lowerRoman"/>
      <w:lvlText w:val="%3."/>
      <w:lvlJc w:val="right"/>
      <w:pPr>
        <w:ind w:left="2225" w:hanging="180"/>
      </w:pPr>
    </w:lvl>
    <w:lvl w:ilvl="3" w:tplc="3809000F" w:tentative="1">
      <w:start w:val="1"/>
      <w:numFmt w:val="decimal"/>
      <w:lvlText w:val="%4."/>
      <w:lvlJc w:val="left"/>
      <w:pPr>
        <w:ind w:left="2945" w:hanging="360"/>
      </w:pPr>
    </w:lvl>
    <w:lvl w:ilvl="4" w:tplc="38090019" w:tentative="1">
      <w:start w:val="1"/>
      <w:numFmt w:val="lowerLetter"/>
      <w:lvlText w:val="%5."/>
      <w:lvlJc w:val="left"/>
      <w:pPr>
        <w:ind w:left="3665" w:hanging="360"/>
      </w:pPr>
    </w:lvl>
    <w:lvl w:ilvl="5" w:tplc="3809001B" w:tentative="1">
      <w:start w:val="1"/>
      <w:numFmt w:val="lowerRoman"/>
      <w:lvlText w:val="%6."/>
      <w:lvlJc w:val="right"/>
      <w:pPr>
        <w:ind w:left="4385" w:hanging="180"/>
      </w:pPr>
    </w:lvl>
    <w:lvl w:ilvl="6" w:tplc="3809000F" w:tentative="1">
      <w:start w:val="1"/>
      <w:numFmt w:val="decimal"/>
      <w:lvlText w:val="%7."/>
      <w:lvlJc w:val="left"/>
      <w:pPr>
        <w:ind w:left="5105" w:hanging="360"/>
      </w:pPr>
    </w:lvl>
    <w:lvl w:ilvl="7" w:tplc="38090019" w:tentative="1">
      <w:start w:val="1"/>
      <w:numFmt w:val="lowerLetter"/>
      <w:lvlText w:val="%8."/>
      <w:lvlJc w:val="left"/>
      <w:pPr>
        <w:ind w:left="5825" w:hanging="360"/>
      </w:pPr>
    </w:lvl>
    <w:lvl w:ilvl="8" w:tplc="3809001B" w:tentative="1">
      <w:start w:val="1"/>
      <w:numFmt w:val="lowerRoman"/>
      <w:lvlText w:val="%9."/>
      <w:lvlJc w:val="right"/>
      <w:pPr>
        <w:ind w:left="6545" w:hanging="180"/>
      </w:pPr>
    </w:lvl>
  </w:abstractNum>
  <w:abstractNum w:abstractNumId="15"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0C85168"/>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B6456C"/>
    <w:multiLevelType w:val="hybridMultilevel"/>
    <w:tmpl w:val="063A4CE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A9C53A6"/>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EF941C4"/>
    <w:multiLevelType w:val="hybridMultilevel"/>
    <w:tmpl w:val="097AED50"/>
    <w:lvl w:ilvl="0" w:tplc="DA3A9FD0">
      <w:start w:val="1"/>
      <w:numFmt w:val="lowerLetter"/>
      <w:lvlText w:val="%1."/>
      <w:lvlJc w:val="left"/>
      <w:pPr>
        <w:ind w:left="786" w:hanging="360"/>
      </w:pPr>
      <w:rPr>
        <w:rFonts w:ascii="Calibri" w:hAnsi="Calibri" w:cs="Calibri" w:hint="default"/>
        <w:sz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4C2FE9"/>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69620FB"/>
    <w:multiLevelType w:val="hybridMultilevel"/>
    <w:tmpl w:val="9ED24CA6"/>
    <w:lvl w:ilvl="0" w:tplc="1EC4BC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552474"/>
    <w:multiLevelType w:val="hybridMultilevel"/>
    <w:tmpl w:val="7E8431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6"/>
  </w:num>
  <w:num w:numId="3">
    <w:abstractNumId w:val="25"/>
  </w:num>
  <w:num w:numId="4">
    <w:abstractNumId w:val="18"/>
  </w:num>
  <w:num w:numId="5">
    <w:abstractNumId w:val="11"/>
  </w:num>
  <w:num w:numId="6">
    <w:abstractNumId w:val="14"/>
  </w:num>
  <w:num w:numId="7">
    <w:abstractNumId w:val="17"/>
  </w:num>
  <w:num w:numId="8">
    <w:abstractNumId w:val="21"/>
  </w:num>
  <w:num w:numId="9">
    <w:abstractNumId w:val="5"/>
  </w:num>
  <w:num w:numId="10">
    <w:abstractNumId w:val="24"/>
  </w:num>
  <w:num w:numId="11">
    <w:abstractNumId w:val="28"/>
  </w:num>
  <w:num w:numId="12">
    <w:abstractNumId w:val="8"/>
  </w:num>
  <w:num w:numId="13">
    <w:abstractNumId w:val="13"/>
  </w:num>
  <w:num w:numId="14">
    <w:abstractNumId w:val="26"/>
  </w:num>
  <w:num w:numId="15">
    <w:abstractNumId w:val="2"/>
  </w:num>
  <w:num w:numId="16">
    <w:abstractNumId w:val="23"/>
  </w:num>
  <w:num w:numId="17">
    <w:abstractNumId w:val="27"/>
  </w:num>
  <w:num w:numId="18">
    <w:abstractNumId w:val="20"/>
  </w:num>
  <w:num w:numId="19">
    <w:abstractNumId w:val="19"/>
  </w:num>
  <w:num w:numId="20">
    <w:abstractNumId w:val="0"/>
  </w:num>
  <w:num w:numId="21">
    <w:abstractNumId w:val="9"/>
  </w:num>
  <w:num w:numId="22">
    <w:abstractNumId w:val="10"/>
  </w:num>
  <w:num w:numId="23">
    <w:abstractNumId w:val="7"/>
  </w:num>
  <w:num w:numId="24">
    <w:abstractNumId w:val="3"/>
  </w:num>
  <w:num w:numId="25">
    <w:abstractNumId w:val="22"/>
  </w:num>
  <w:num w:numId="26">
    <w:abstractNumId w:val="1"/>
  </w:num>
  <w:num w:numId="27">
    <w:abstractNumId w:val="4"/>
  </w:num>
  <w:num w:numId="28">
    <w:abstractNumId w:val="16"/>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11236"/>
    <w:rsid w:val="00063584"/>
    <w:rsid w:val="000C053C"/>
    <w:rsid w:val="001057EF"/>
    <w:rsid w:val="001210C1"/>
    <w:rsid w:val="00123AD0"/>
    <w:rsid w:val="00175CC5"/>
    <w:rsid w:val="00194728"/>
    <w:rsid w:val="001D15E5"/>
    <w:rsid w:val="001E11D4"/>
    <w:rsid w:val="001F140E"/>
    <w:rsid w:val="002139B4"/>
    <w:rsid w:val="002362D6"/>
    <w:rsid w:val="00274012"/>
    <w:rsid w:val="00293B43"/>
    <w:rsid w:val="00350F47"/>
    <w:rsid w:val="00363300"/>
    <w:rsid w:val="003D6184"/>
    <w:rsid w:val="00436767"/>
    <w:rsid w:val="00445FF7"/>
    <w:rsid w:val="00462336"/>
    <w:rsid w:val="00481C37"/>
    <w:rsid w:val="004A3091"/>
    <w:rsid w:val="004B0C2A"/>
    <w:rsid w:val="004D3C33"/>
    <w:rsid w:val="00516DB5"/>
    <w:rsid w:val="00521A80"/>
    <w:rsid w:val="005D73C5"/>
    <w:rsid w:val="00677333"/>
    <w:rsid w:val="006A507D"/>
    <w:rsid w:val="006C0037"/>
    <w:rsid w:val="007060A6"/>
    <w:rsid w:val="00762D31"/>
    <w:rsid w:val="007A0024"/>
    <w:rsid w:val="007E3538"/>
    <w:rsid w:val="00803559"/>
    <w:rsid w:val="008137C2"/>
    <w:rsid w:val="00816C83"/>
    <w:rsid w:val="008F102B"/>
    <w:rsid w:val="009471D3"/>
    <w:rsid w:val="009A7A64"/>
    <w:rsid w:val="009E1994"/>
    <w:rsid w:val="00A63BDE"/>
    <w:rsid w:val="00A71362"/>
    <w:rsid w:val="00B0335F"/>
    <w:rsid w:val="00B17E80"/>
    <w:rsid w:val="00B46F1D"/>
    <w:rsid w:val="00B702D5"/>
    <w:rsid w:val="00BB6301"/>
    <w:rsid w:val="00C53DDD"/>
    <w:rsid w:val="00C644AA"/>
    <w:rsid w:val="00C76504"/>
    <w:rsid w:val="00CC1A88"/>
    <w:rsid w:val="00CC7216"/>
    <w:rsid w:val="00CD2299"/>
    <w:rsid w:val="00CF4942"/>
    <w:rsid w:val="00CF4E1F"/>
    <w:rsid w:val="00D57055"/>
    <w:rsid w:val="00D7242C"/>
    <w:rsid w:val="00DE168F"/>
    <w:rsid w:val="00E3556D"/>
    <w:rsid w:val="00EC0809"/>
    <w:rsid w:val="00EC32BE"/>
    <w:rsid w:val="00EF23ED"/>
    <w:rsid w:val="00F07B64"/>
    <w:rsid w:val="00F11DFD"/>
    <w:rsid w:val="00F436F6"/>
    <w:rsid w:val="00F96276"/>
    <w:rsid w:val="00FA290C"/>
    <w:rsid w:val="00FA58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139B4"/>
    <w:pPr>
      <w:spacing w:after="0" w:line="240" w:lineRule="auto"/>
    </w:pPr>
    <w:rPr>
      <w:rFonts w:ascii="Times New Roman" w:eastAsia="Times New Roman" w:hAnsi="Times New Roman" w:cs="Times New Roman"/>
      <w:sz w:val="24"/>
      <w:szCs w:val="24"/>
      <w:lang w:val="en-ID"/>
    </w:rPr>
  </w:style>
  <w:style w:type="paragraph" w:styleId="Heading3">
    <w:name w:val="heading 3"/>
    <w:basedOn w:val="Normal"/>
    <w:link w:val="Heading3Char"/>
    <w:uiPriority w:val="9"/>
    <w:qFormat/>
    <w:rsid w:val="002139B4"/>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pPr>
  </w:style>
  <w:style w:type="character" w:customStyle="1" w:styleId="FooterChar">
    <w:name w:val="Footer Char"/>
    <w:basedOn w:val="DefaultParagraphFont"/>
    <w:link w:val="Footer"/>
    <w:uiPriority w:val="99"/>
    <w:rsid w:val="00B17E80"/>
  </w:style>
  <w:style w:type="character" w:customStyle="1" w:styleId="Heading3Char">
    <w:name w:val="Heading 3 Char"/>
    <w:basedOn w:val="DefaultParagraphFont"/>
    <w:link w:val="Heading3"/>
    <w:uiPriority w:val="9"/>
    <w:rsid w:val="002139B4"/>
    <w:rPr>
      <w:rFonts w:ascii="Times New Roman" w:eastAsia="Times New Roman" w:hAnsi="Times New Roman" w:cs="Times New Roman"/>
      <w:b/>
      <w:bCs/>
      <w:sz w:val="27"/>
      <w:szCs w:val="27"/>
      <w:lang w:val="en-ID"/>
    </w:rPr>
  </w:style>
  <w:style w:type="paragraph" w:styleId="NormalWeb">
    <w:name w:val="Normal (Web)"/>
    <w:basedOn w:val="Normal"/>
    <w:uiPriority w:val="99"/>
    <w:unhideWhenUsed/>
    <w:rsid w:val="002139B4"/>
    <w:pPr>
      <w:spacing w:before="100" w:beforeAutospacing="1" w:after="100" w:afterAutospacing="1"/>
    </w:pPr>
  </w:style>
  <w:style w:type="character" w:styleId="Strong">
    <w:name w:val="Strong"/>
    <w:basedOn w:val="DefaultParagraphFont"/>
    <w:uiPriority w:val="22"/>
    <w:qFormat/>
    <w:rsid w:val="002139B4"/>
    <w:rPr>
      <w:b/>
      <w:bCs/>
    </w:rPr>
  </w:style>
  <w:style w:type="character" w:customStyle="1" w:styleId="apple-converted-space">
    <w:name w:val="apple-converted-space"/>
    <w:basedOn w:val="DefaultParagraphFont"/>
    <w:rsid w:val="002139B4"/>
  </w:style>
  <w:style w:type="character" w:styleId="Emphasis">
    <w:name w:val="Emphasis"/>
    <w:basedOn w:val="DefaultParagraphFont"/>
    <w:uiPriority w:val="20"/>
    <w:qFormat/>
    <w:rsid w:val="002139B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614572">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861479357">
      <w:bodyDiv w:val="1"/>
      <w:marLeft w:val="0"/>
      <w:marRight w:val="0"/>
      <w:marTop w:val="0"/>
      <w:marBottom w:val="0"/>
      <w:divBdr>
        <w:top w:val="none" w:sz="0" w:space="0" w:color="auto"/>
        <w:left w:val="none" w:sz="0" w:space="0" w:color="auto"/>
        <w:bottom w:val="none" w:sz="0" w:space="0" w:color="auto"/>
        <w:right w:val="none" w:sz="0" w:space="0" w:color="auto"/>
      </w:divBdr>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457408996">
      <w:bodyDiv w:val="1"/>
      <w:marLeft w:val="0"/>
      <w:marRight w:val="0"/>
      <w:marTop w:val="0"/>
      <w:marBottom w:val="0"/>
      <w:divBdr>
        <w:top w:val="none" w:sz="0" w:space="0" w:color="auto"/>
        <w:left w:val="none" w:sz="0" w:space="0" w:color="auto"/>
        <w:bottom w:val="none" w:sz="0" w:space="0" w:color="auto"/>
        <w:right w:val="none" w:sz="0" w:space="0" w:color="auto"/>
      </w:divBdr>
    </w:div>
    <w:div w:id="2042854769">
      <w:bodyDiv w:val="1"/>
      <w:marLeft w:val="0"/>
      <w:marRight w:val="0"/>
      <w:marTop w:val="0"/>
      <w:marBottom w:val="0"/>
      <w:divBdr>
        <w:top w:val="none" w:sz="0" w:space="0" w:color="auto"/>
        <w:left w:val="none" w:sz="0" w:space="0" w:color="auto"/>
        <w:bottom w:val="none" w:sz="0" w:space="0" w:color="auto"/>
        <w:right w:val="none" w:sz="0" w:space="0" w:color="auto"/>
      </w:divBdr>
      <w:divsChild>
        <w:div w:id="448204671">
          <w:marLeft w:val="0"/>
          <w:marRight w:val="0"/>
          <w:marTop w:val="0"/>
          <w:marBottom w:val="0"/>
          <w:divBdr>
            <w:top w:val="none" w:sz="0" w:space="0" w:color="auto"/>
            <w:left w:val="none" w:sz="0" w:space="0" w:color="auto"/>
            <w:bottom w:val="none" w:sz="0" w:space="0" w:color="auto"/>
            <w:right w:val="none" w:sz="0" w:space="0" w:color="auto"/>
          </w:divBdr>
          <w:divsChild>
            <w:div w:id="427507373">
              <w:marLeft w:val="0"/>
              <w:marRight w:val="0"/>
              <w:marTop w:val="0"/>
              <w:marBottom w:val="0"/>
              <w:divBdr>
                <w:top w:val="none" w:sz="0" w:space="0" w:color="auto"/>
                <w:left w:val="none" w:sz="0" w:space="0" w:color="auto"/>
                <w:bottom w:val="none" w:sz="0" w:space="0" w:color="auto"/>
                <w:right w:val="none" w:sz="0" w:space="0" w:color="auto"/>
              </w:divBdr>
              <w:divsChild>
                <w:div w:id="2115858344">
                  <w:marLeft w:val="0"/>
                  <w:marRight w:val="0"/>
                  <w:marTop w:val="0"/>
                  <w:marBottom w:val="0"/>
                  <w:divBdr>
                    <w:top w:val="none" w:sz="0" w:space="0" w:color="auto"/>
                    <w:left w:val="none" w:sz="0" w:space="0" w:color="auto"/>
                    <w:bottom w:val="none" w:sz="0" w:space="0" w:color="auto"/>
                    <w:right w:val="none" w:sz="0" w:space="0" w:color="auto"/>
                  </w:divBdr>
                  <w:divsChild>
                    <w:div w:id="32860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169</TotalTime>
  <Pages>5</Pages>
  <Words>753</Words>
  <Characters>4297</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16</cp:revision>
  <dcterms:created xsi:type="dcterms:W3CDTF">2023-01-17T13:34:00Z</dcterms:created>
  <dcterms:modified xsi:type="dcterms:W3CDTF">2023-06-19T05:24:00Z</dcterms:modified>
</cp:coreProperties>
</file>